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36DB" w14:textId="77777777" w:rsidR="009A01DC" w:rsidRPr="00575986" w:rsidRDefault="00012CED">
      <w:pPr>
        <w:pStyle w:val="Nadpis1"/>
        <w:spacing w:before="64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ZMLUVA o poskytovaní služieb</w:t>
      </w:r>
    </w:p>
    <w:p w14:paraId="6EA353F6" w14:textId="10E3DDA2" w:rsidR="009A01DC" w:rsidRPr="00575986" w:rsidRDefault="00012CED">
      <w:pPr>
        <w:spacing w:before="5" w:line="235" w:lineRule="auto"/>
        <w:ind w:left="954" w:right="958"/>
        <w:jc w:val="center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  <w:b/>
        </w:rPr>
        <w:t xml:space="preserve">„Externý manažment pre projekt: </w:t>
      </w:r>
      <w:r w:rsidR="000B5F1B" w:rsidRPr="00575986">
        <w:rPr>
          <w:rFonts w:asciiTheme="minorHAnsi" w:hAnsiTheme="minorHAnsi" w:cstheme="minorHAnsi"/>
          <w:b/>
        </w:rPr>
        <w:t>PRÍSTAVBA MATERSKEJ ŠKOLY VEĽKÉ DVORNÍKY, p.č. : 121/1, 121/14</w:t>
      </w:r>
      <w:r w:rsidRPr="00575986">
        <w:rPr>
          <w:rFonts w:asciiTheme="minorHAnsi" w:hAnsiTheme="minorHAnsi" w:cstheme="minorHAnsi"/>
          <w:b/>
        </w:rPr>
        <w:t>“</w:t>
      </w:r>
      <w:r w:rsidRPr="00575986">
        <w:rPr>
          <w:rFonts w:asciiTheme="minorHAnsi" w:hAnsiTheme="minorHAnsi" w:cstheme="minorHAnsi"/>
        </w:rPr>
        <w:t>,</w:t>
      </w:r>
    </w:p>
    <w:p w14:paraId="0AD8ED7F" w14:textId="77777777" w:rsidR="009A01DC" w:rsidRPr="00575986" w:rsidRDefault="00012CED">
      <w:pPr>
        <w:pStyle w:val="Zkladntext"/>
        <w:spacing w:before="2"/>
        <w:ind w:left="954" w:right="954"/>
        <w:jc w:val="center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uzatvorená podľa § 269 ods. 2 zákona 513/1991 Zb. Obchodného zákonníka</w:t>
      </w:r>
    </w:p>
    <w:p w14:paraId="3F1BCE9E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8D2670E" w14:textId="77777777" w:rsidR="009A01DC" w:rsidRPr="00575986" w:rsidRDefault="009A01DC">
      <w:pPr>
        <w:pStyle w:val="Zkladntext"/>
        <w:spacing w:before="5"/>
        <w:rPr>
          <w:rFonts w:asciiTheme="minorHAnsi" w:hAnsiTheme="minorHAnsi" w:cstheme="minorHAnsi"/>
          <w:sz w:val="22"/>
          <w:szCs w:val="22"/>
        </w:rPr>
      </w:pPr>
    </w:p>
    <w:p w14:paraId="2AC84DE4" w14:textId="77777777" w:rsidR="009A01DC" w:rsidRPr="00575986" w:rsidRDefault="00012CED">
      <w:pPr>
        <w:spacing w:line="540" w:lineRule="atLeast"/>
        <w:ind w:left="116" w:right="6811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  <w:b/>
        </w:rPr>
        <w:t xml:space="preserve">Zmluvné strany Poskytovateľ: </w:t>
      </w:r>
    </w:p>
    <w:p w14:paraId="6160FA72" w14:textId="77777777" w:rsidR="009A01DC" w:rsidRPr="00575986" w:rsidRDefault="00012CED">
      <w:pPr>
        <w:pStyle w:val="Zkladntext"/>
        <w:spacing w:before="5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Sídlo: </w:t>
      </w:r>
    </w:p>
    <w:p w14:paraId="6074C05A" w14:textId="77777777" w:rsidR="009A01DC" w:rsidRPr="00575986" w:rsidRDefault="00012CED">
      <w:pPr>
        <w:pStyle w:val="Zkladntext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v mene ktorého koná: </w:t>
      </w:r>
    </w:p>
    <w:p w14:paraId="7A042DD5" w14:textId="77777777" w:rsidR="006E1E9B" w:rsidRPr="00575986" w:rsidRDefault="00012CED">
      <w:pPr>
        <w:pStyle w:val="Zkladntext"/>
        <w:spacing w:before="1"/>
        <w:ind w:left="116" w:right="2421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konanie vo veciach zmluvných: </w:t>
      </w:r>
    </w:p>
    <w:p w14:paraId="0D5F4F39" w14:textId="77777777" w:rsidR="009A01DC" w:rsidRPr="00575986" w:rsidRDefault="00012CED" w:rsidP="006E1E9B">
      <w:pPr>
        <w:pStyle w:val="Zkladntext"/>
        <w:spacing w:before="1"/>
        <w:ind w:left="116" w:right="2421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telefón, e-mail: </w:t>
      </w:r>
    </w:p>
    <w:p w14:paraId="1C6F0784" w14:textId="77777777" w:rsidR="009A01DC" w:rsidRPr="00575986" w:rsidRDefault="00012CED">
      <w:pPr>
        <w:pStyle w:val="Zkladntext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IČO: </w:t>
      </w:r>
    </w:p>
    <w:p w14:paraId="6A800334" w14:textId="77777777" w:rsidR="009A01DC" w:rsidRPr="00575986" w:rsidRDefault="00012CED">
      <w:pPr>
        <w:pStyle w:val="Zkladntext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DIČ:</w:t>
      </w:r>
      <w:r w:rsidRPr="0057598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</w:p>
    <w:p w14:paraId="4C07E132" w14:textId="77777777" w:rsidR="009A01DC" w:rsidRPr="00575986" w:rsidRDefault="00012CED">
      <w:pPr>
        <w:pStyle w:val="Zkladntext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Bankové</w:t>
      </w:r>
      <w:r w:rsidRPr="0057598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spojenie:</w:t>
      </w:r>
    </w:p>
    <w:p w14:paraId="655705F1" w14:textId="77777777" w:rsidR="009A01DC" w:rsidRPr="00575986" w:rsidRDefault="00012CED">
      <w:pPr>
        <w:pStyle w:val="Zkladntext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IBAN:</w:t>
      </w:r>
    </w:p>
    <w:p w14:paraId="568BD307" w14:textId="77777777" w:rsidR="009A01DC" w:rsidRPr="00575986" w:rsidRDefault="006E1E9B">
      <w:pPr>
        <w:pStyle w:val="Zkladntext"/>
        <w:spacing w:before="163" w:line="720" w:lineRule="auto"/>
        <w:ind w:left="116" w:right="6945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 </w:t>
      </w:r>
      <w:r w:rsidR="00012CED" w:rsidRPr="00575986">
        <w:rPr>
          <w:rFonts w:asciiTheme="minorHAnsi" w:hAnsiTheme="minorHAnsi" w:cstheme="minorHAnsi"/>
          <w:sz w:val="22"/>
          <w:szCs w:val="22"/>
        </w:rPr>
        <w:t>ďalej len „Poskytovateľ“) a</w:t>
      </w:r>
    </w:p>
    <w:p w14:paraId="4D2BA3A3" w14:textId="0441112C" w:rsidR="006E1E9B" w:rsidRPr="00575986" w:rsidRDefault="00012CED" w:rsidP="00074B19">
      <w:pPr>
        <w:pStyle w:val="Zkladntext"/>
        <w:ind w:left="116" w:right="368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b/>
          <w:sz w:val="22"/>
          <w:szCs w:val="22"/>
        </w:rPr>
        <w:t xml:space="preserve">Objednávateľ: </w:t>
      </w:r>
      <w:r w:rsidR="00074B19" w:rsidRPr="00575986">
        <w:rPr>
          <w:rFonts w:asciiTheme="minorHAnsi" w:hAnsiTheme="minorHAnsi" w:cstheme="minorHAnsi"/>
          <w:b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b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b/>
          <w:sz w:val="22"/>
          <w:szCs w:val="22"/>
        </w:rPr>
        <w:tab/>
        <w:t xml:space="preserve">Obec </w:t>
      </w:r>
      <w:r w:rsidR="000B5F1B" w:rsidRPr="00575986">
        <w:rPr>
          <w:rFonts w:asciiTheme="minorHAnsi" w:hAnsiTheme="minorHAnsi" w:cstheme="minorHAnsi"/>
          <w:b/>
          <w:sz w:val="22"/>
          <w:szCs w:val="22"/>
        </w:rPr>
        <w:t>Veľké Dvorníky</w:t>
      </w:r>
    </w:p>
    <w:p w14:paraId="1E3173DE" w14:textId="3C107B8A" w:rsidR="009A01DC" w:rsidRPr="00575986" w:rsidRDefault="00012CED" w:rsidP="00074B19">
      <w:pPr>
        <w:pStyle w:val="Zkladntext"/>
        <w:ind w:left="116" w:right="283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Sídlo: </w:t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B5F1B" w:rsidRPr="00575986">
        <w:rPr>
          <w:rFonts w:asciiTheme="minorHAnsi" w:hAnsiTheme="minorHAnsi" w:cstheme="minorHAnsi"/>
          <w:sz w:val="22"/>
          <w:szCs w:val="22"/>
        </w:rPr>
        <w:t>Hlavná 190, 92901 Veľké Dvorníky</w:t>
      </w:r>
    </w:p>
    <w:p w14:paraId="6A36C258" w14:textId="08D66822" w:rsidR="006E1E9B" w:rsidRPr="00575986" w:rsidRDefault="00012CED" w:rsidP="00074B19">
      <w:pPr>
        <w:pStyle w:val="Zkladntext"/>
        <w:ind w:left="116" w:right="3261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Štatutárny zástupca: </w:t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B5F1B" w:rsidRPr="00575986">
        <w:rPr>
          <w:rFonts w:asciiTheme="minorHAnsi" w:hAnsiTheme="minorHAnsi" w:cstheme="minorHAnsi"/>
          <w:sz w:val="22"/>
          <w:szCs w:val="22"/>
        </w:rPr>
        <w:t>PhDr. Ján Ürögi</w:t>
      </w:r>
      <w:r w:rsidR="00074B19" w:rsidRPr="00575986">
        <w:rPr>
          <w:rFonts w:asciiTheme="minorHAnsi" w:hAnsiTheme="minorHAnsi" w:cstheme="minorHAnsi"/>
          <w:sz w:val="22"/>
          <w:szCs w:val="22"/>
        </w:rPr>
        <w:t>, starosta obce</w:t>
      </w:r>
    </w:p>
    <w:p w14:paraId="51CA9ABC" w14:textId="71795043" w:rsidR="009A01DC" w:rsidRPr="00575986" w:rsidRDefault="00012CED">
      <w:pPr>
        <w:pStyle w:val="Zkladntext"/>
        <w:ind w:left="116" w:right="3714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IČO: </w:t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B5F1B" w:rsidRPr="00575986">
        <w:rPr>
          <w:rFonts w:asciiTheme="minorHAnsi" w:hAnsiTheme="minorHAnsi" w:cstheme="minorHAnsi"/>
          <w:sz w:val="22"/>
          <w:szCs w:val="22"/>
        </w:rPr>
        <w:t>00305375</w:t>
      </w:r>
    </w:p>
    <w:p w14:paraId="649F064C" w14:textId="6FB63E2C" w:rsidR="006E1E9B" w:rsidRPr="00575986" w:rsidRDefault="00012CED" w:rsidP="00074B19">
      <w:pPr>
        <w:pStyle w:val="Zkladntext"/>
        <w:ind w:left="116" w:right="2410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DI</w:t>
      </w:r>
      <w:r w:rsidR="006E1E9B" w:rsidRPr="00575986">
        <w:rPr>
          <w:rFonts w:asciiTheme="minorHAnsi" w:hAnsiTheme="minorHAnsi" w:cstheme="minorHAnsi"/>
          <w:sz w:val="22"/>
          <w:szCs w:val="22"/>
        </w:rPr>
        <w:t>Č</w:t>
      </w:r>
      <w:r w:rsidRPr="00575986">
        <w:rPr>
          <w:rFonts w:asciiTheme="minorHAnsi" w:hAnsiTheme="minorHAnsi" w:cstheme="minorHAnsi"/>
          <w:sz w:val="22"/>
          <w:szCs w:val="22"/>
        </w:rPr>
        <w:t xml:space="preserve">: </w:t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74B19" w:rsidRPr="00575986">
        <w:rPr>
          <w:rFonts w:asciiTheme="minorHAnsi" w:hAnsiTheme="minorHAnsi" w:cstheme="minorHAnsi"/>
          <w:sz w:val="22"/>
          <w:szCs w:val="22"/>
        </w:rPr>
        <w:tab/>
      </w:r>
      <w:r w:rsidR="000B5F1B" w:rsidRPr="00575986">
        <w:rPr>
          <w:rFonts w:asciiTheme="minorHAnsi" w:hAnsiTheme="minorHAnsi" w:cstheme="minorHAnsi"/>
          <w:sz w:val="22"/>
          <w:szCs w:val="22"/>
        </w:rPr>
        <w:t>2021129957</w:t>
      </w:r>
    </w:p>
    <w:p w14:paraId="43C16FF2" w14:textId="77777777" w:rsidR="009A01DC" w:rsidRPr="00575986" w:rsidRDefault="00012CED">
      <w:pPr>
        <w:pStyle w:val="Zkladntext"/>
        <w:ind w:left="116" w:right="7730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Tel.: </w:t>
      </w:r>
    </w:p>
    <w:p w14:paraId="6EF064B0" w14:textId="77777777" w:rsidR="006E1E9B" w:rsidRPr="00575986" w:rsidRDefault="00012CED">
      <w:pPr>
        <w:pStyle w:val="Zkladntext"/>
        <w:spacing w:before="1" w:line="242" w:lineRule="auto"/>
        <w:ind w:left="116" w:right="5817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Email: </w:t>
      </w:r>
    </w:p>
    <w:p w14:paraId="1753A29C" w14:textId="77777777" w:rsidR="006E1E9B" w:rsidRPr="00575986" w:rsidRDefault="00012CED">
      <w:pPr>
        <w:pStyle w:val="Zkladntext"/>
        <w:spacing w:before="1" w:line="242" w:lineRule="auto"/>
        <w:ind w:left="116" w:right="5817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Bankové spojenie: </w:t>
      </w:r>
    </w:p>
    <w:p w14:paraId="7E91F915" w14:textId="77777777" w:rsidR="009A01DC" w:rsidRPr="00575986" w:rsidRDefault="00012CED">
      <w:pPr>
        <w:pStyle w:val="Zkladntext"/>
        <w:spacing w:before="1" w:line="242" w:lineRule="auto"/>
        <w:ind w:left="116" w:right="5817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IBAN:</w:t>
      </w:r>
    </w:p>
    <w:p w14:paraId="410DA698" w14:textId="77777777" w:rsidR="009A01DC" w:rsidRPr="00575986" w:rsidRDefault="00012CED">
      <w:pPr>
        <w:pStyle w:val="Zkladntext"/>
        <w:spacing w:before="134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(ďalej len „Prijímateľ“)</w:t>
      </w:r>
    </w:p>
    <w:p w14:paraId="43BCFABF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3EC4FF2" w14:textId="77777777" w:rsidR="009A01DC" w:rsidRPr="00575986" w:rsidRDefault="009A01DC">
      <w:pPr>
        <w:pStyle w:val="Zkladn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5BC3D998" w14:textId="3DB835D2" w:rsidR="009A01DC" w:rsidRPr="00575986" w:rsidRDefault="00012CED" w:rsidP="006E1E9B">
      <w:pPr>
        <w:pStyle w:val="Zkladntext"/>
        <w:ind w:left="116"/>
        <w:jc w:val="both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Zmluvné strany na základe výsledkov verejného obstarávania, zákazky s nízkou hodnotou podľa</w:t>
      </w:r>
      <w:r w:rsidR="006E1E9B" w:rsidRPr="00575986">
        <w:rPr>
          <w:rFonts w:asciiTheme="minorHAnsi" w:hAnsiTheme="minorHAnsi" w:cstheme="minorHAnsi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§ 117 zákona o verejnom obstarávaní, uzatvárajú túto Zmluvu o poskytovaní služieb externého manažmentu pre projekt „</w:t>
      </w:r>
      <w:r w:rsidR="000B5F1B" w:rsidRPr="00575986">
        <w:rPr>
          <w:rFonts w:asciiTheme="minorHAnsi" w:hAnsiTheme="minorHAnsi" w:cstheme="minorHAnsi"/>
          <w:sz w:val="22"/>
          <w:szCs w:val="22"/>
        </w:rPr>
        <w:t>PRÍSTAVBA MATERSKEJ ŠKOLY VEĽKÉ DVORNÍKY, p.č. : 121/1, 121/14</w:t>
      </w:r>
      <w:r w:rsidRPr="00575986">
        <w:rPr>
          <w:rFonts w:asciiTheme="minorHAnsi" w:hAnsiTheme="minorHAnsi" w:cstheme="minorHAnsi"/>
          <w:sz w:val="22"/>
          <w:szCs w:val="22"/>
        </w:rPr>
        <w:t>“ (ďalej len „Zmluva“), ktorej účelom je úspešná implementácia uvedeného</w:t>
      </w:r>
      <w:r w:rsidRPr="005759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projektu.</w:t>
      </w:r>
    </w:p>
    <w:p w14:paraId="037F7E87" w14:textId="77777777" w:rsidR="006E1E9B" w:rsidRPr="00575986" w:rsidRDefault="006E1E9B" w:rsidP="006E1E9B">
      <w:pPr>
        <w:pStyle w:val="Zkladntext"/>
        <w:ind w:left="116"/>
        <w:jc w:val="both"/>
        <w:rPr>
          <w:rFonts w:asciiTheme="minorHAnsi" w:hAnsiTheme="minorHAnsi" w:cstheme="minorHAnsi"/>
          <w:sz w:val="22"/>
          <w:szCs w:val="22"/>
        </w:rPr>
      </w:pPr>
    </w:p>
    <w:p w14:paraId="4D25C082" w14:textId="68D6466E" w:rsidR="009A01DC" w:rsidRPr="00575986" w:rsidRDefault="00012CED">
      <w:pPr>
        <w:pStyle w:val="Zkladntext"/>
        <w:spacing w:before="1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Názov projektu: </w:t>
      </w:r>
      <w:r w:rsidR="000B5F1B" w:rsidRPr="00575986">
        <w:rPr>
          <w:rFonts w:asciiTheme="minorHAnsi" w:hAnsiTheme="minorHAnsi" w:cstheme="minorHAnsi"/>
          <w:sz w:val="22"/>
          <w:szCs w:val="22"/>
        </w:rPr>
        <w:t xml:space="preserve">PRÍSTAVBA MATERSKEJ ŠKOLY VEĽKÉ DVORNÍKY, p.č. : 121/1, 121/14 </w:t>
      </w:r>
      <w:r w:rsidRPr="00575986">
        <w:rPr>
          <w:rFonts w:asciiTheme="minorHAnsi" w:hAnsiTheme="minorHAnsi" w:cstheme="minorHAnsi"/>
          <w:sz w:val="22"/>
          <w:szCs w:val="22"/>
        </w:rPr>
        <w:t>(ďalej aj “Projekt“)</w:t>
      </w:r>
    </w:p>
    <w:p w14:paraId="3C570F4C" w14:textId="77777777" w:rsidR="00074B19" w:rsidRPr="00575986" w:rsidRDefault="00012CED">
      <w:pPr>
        <w:pStyle w:val="Zkladntext"/>
        <w:ind w:left="116" w:right="4839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Operačný program: </w:t>
      </w:r>
      <w:r w:rsidR="00074B19" w:rsidRPr="00575986">
        <w:rPr>
          <w:rFonts w:asciiTheme="minorHAnsi" w:hAnsiTheme="minorHAnsi" w:cstheme="minorHAnsi"/>
          <w:sz w:val="22"/>
          <w:szCs w:val="22"/>
        </w:rPr>
        <w:t>Ľudské zdroje</w:t>
      </w:r>
    </w:p>
    <w:p w14:paraId="72F2A8CE" w14:textId="0942FB56" w:rsidR="009A01DC" w:rsidRPr="00575986" w:rsidRDefault="00012CED">
      <w:pPr>
        <w:pStyle w:val="Zkladntext"/>
        <w:ind w:left="116" w:right="4839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Kód výzvy : </w:t>
      </w:r>
      <w:r w:rsidR="00520C5B" w:rsidRPr="00575986">
        <w:rPr>
          <w:rFonts w:asciiTheme="minorHAnsi" w:hAnsiTheme="minorHAnsi" w:cstheme="minorHAnsi"/>
          <w:sz w:val="22"/>
          <w:szCs w:val="22"/>
        </w:rPr>
        <w:t>OPLZ-PO6-SC612-2019-2</w:t>
      </w:r>
    </w:p>
    <w:p w14:paraId="6242CAA3" w14:textId="77777777" w:rsidR="006E1E9B" w:rsidRPr="00575986" w:rsidRDefault="006E1E9B">
      <w:pPr>
        <w:pStyle w:val="Zkladntext"/>
        <w:spacing w:before="64"/>
        <w:ind w:left="116"/>
        <w:rPr>
          <w:rFonts w:asciiTheme="minorHAnsi" w:hAnsiTheme="minorHAnsi" w:cstheme="minorHAnsi"/>
          <w:sz w:val="22"/>
          <w:szCs w:val="22"/>
        </w:rPr>
      </w:pPr>
    </w:p>
    <w:p w14:paraId="3764CD52" w14:textId="77777777" w:rsidR="009A01DC" w:rsidRPr="00575986" w:rsidRDefault="00012CED" w:rsidP="00074B19">
      <w:pPr>
        <w:pStyle w:val="Zkladntext"/>
        <w:spacing w:before="64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Sprostredkovateľský orgán: </w:t>
      </w:r>
      <w:r w:rsidR="00074B19" w:rsidRPr="00575986">
        <w:rPr>
          <w:rFonts w:asciiTheme="minorHAnsi" w:hAnsiTheme="minorHAnsi" w:cstheme="minorHAnsi"/>
          <w:sz w:val="22"/>
          <w:szCs w:val="22"/>
        </w:rPr>
        <w:t>Ministerstvo vnútra Slovenskej republiky</w:t>
      </w:r>
      <w:r w:rsidRPr="00575986">
        <w:rPr>
          <w:rFonts w:asciiTheme="minorHAnsi" w:hAnsiTheme="minorHAnsi" w:cstheme="minorHAnsi"/>
          <w:sz w:val="22"/>
          <w:szCs w:val="22"/>
        </w:rPr>
        <w:t xml:space="preserve"> (ďalej aj „Poskytovateľ NFP“)</w:t>
      </w:r>
    </w:p>
    <w:p w14:paraId="3125912A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8D98B0D" w14:textId="77777777" w:rsidR="004A4528" w:rsidRPr="00575986" w:rsidRDefault="00012CED">
      <w:pPr>
        <w:pStyle w:val="Nadpis1"/>
        <w:spacing w:line="244" w:lineRule="auto"/>
        <w:ind w:left="3949" w:right="3950" w:firstLine="4"/>
        <w:rPr>
          <w:rFonts w:asciiTheme="minorHAnsi" w:hAnsiTheme="minorHAnsi" w:cstheme="minorHAnsi"/>
          <w:bCs w:val="0"/>
          <w:sz w:val="22"/>
          <w:szCs w:val="22"/>
        </w:rPr>
      </w:pPr>
      <w:r w:rsidRPr="00575986">
        <w:rPr>
          <w:rFonts w:asciiTheme="minorHAnsi" w:hAnsiTheme="minorHAnsi" w:cstheme="minorHAnsi"/>
          <w:bCs w:val="0"/>
          <w:sz w:val="22"/>
          <w:szCs w:val="22"/>
        </w:rPr>
        <w:t xml:space="preserve">Článok I. </w:t>
      </w:r>
    </w:p>
    <w:p w14:paraId="093ED1F3" w14:textId="385CBD5E" w:rsidR="009A01DC" w:rsidRPr="00575986" w:rsidRDefault="00012CED">
      <w:pPr>
        <w:pStyle w:val="Nadpis1"/>
        <w:spacing w:line="244" w:lineRule="auto"/>
        <w:ind w:left="3949" w:right="3950" w:firstLine="4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bCs w:val="0"/>
          <w:sz w:val="22"/>
          <w:szCs w:val="22"/>
        </w:rPr>
        <w:t>Predmet</w:t>
      </w:r>
      <w:r w:rsidRPr="00575986">
        <w:rPr>
          <w:rFonts w:asciiTheme="minorHAnsi" w:hAnsiTheme="minorHAnsi" w:cstheme="minorHAnsi"/>
          <w:sz w:val="22"/>
          <w:szCs w:val="22"/>
        </w:rPr>
        <w:t xml:space="preserve"> Zmluvy</w:t>
      </w:r>
    </w:p>
    <w:p w14:paraId="4A091B03" w14:textId="77777777" w:rsidR="009A01DC" w:rsidRPr="00575986" w:rsidRDefault="009A01D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5A5E23B8" w14:textId="3A3B479B" w:rsidR="009A01DC" w:rsidRPr="00575986" w:rsidRDefault="00012CED">
      <w:pPr>
        <w:pStyle w:val="Odsekzoznamu"/>
        <w:numPr>
          <w:ilvl w:val="0"/>
          <w:numId w:val="1"/>
        </w:numPr>
        <w:tabs>
          <w:tab w:val="left" w:pos="825"/>
        </w:tabs>
        <w:spacing w:before="1"/>
        <w:ind w:right="116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Poskytovateľ sa zaväzuje poskytnúť pre Objednávateľa služby externého projektového manažmentu pri implementácii Projektu uskutočneného v rámci Operačného programu </w:t>
      </w:r>
      <w:r w:rsidR="00074B19" w:rsidRPr="00575986">
        <w:rPr>
          <w:rFonts w:asciiTheme="minorHAnsi" w:hAnsiTheme="minorHAnsi" w:cstheme="minorHAnsi"/>
        </w:rPr>
        <w:t>Ľudské zdroje</w:t>
      </w:r>
      <w:r w:rsidRPr="00575986">
        <w:rPr>
          <w:rFonts w:asciiTheme="minorHAnsi" w:hAnsiTheme="minorHAnsi" w:cstheme="minorHAnsi"/>
        </w:rPr>
        <w:t xml:space="preserve"> (výzva na predkladanie žiadostí o poskytnutie NFP č. </w:t>
      </w:r>
      <w:r w:rsidR="00520C5B" w:rsidRPr="00575986">
        <w:rPr>
          <w:rFonts w:asciiTheme="minorHAnsi" w:hAnsiTheme="minorHAnsi" w:cstheme="minorHAnsi"/>
        </w:rPr>
        <w:t>OPLZ-PO6-SC612-2019-2</w:t>
      </w:r>
      <w:r w:rsidRPr="00575986">
        <w:rPr>
          <w:rFonts w:asciiTheme="minorHAnsi" w:hAnsiTheme="minorHAnsi" w:cstheme="minorHAnsi"/>
        </w:rPr>
        <w:t>).</w:t>
      </w:r>
    </w:p>
    <w:p w14:paraId="688D3DAE" w14:textId="77777777" w:rsidR="009A01DC" w:rsidRPr="00575986" w:rsidRDefault="00012CED">
      <w:pPr>
        <w:pStyle w:val="Odsekzoznamu"/>
        <w:numPr>
          <w:ilvl w:val="0"/>
          <w:numId w:val="1"/>
        </w:numPr>
        <w:tabs>
          <w:tab w:val="left" w:pos="825"/>
        </w:tabs>
        <w:spacing w:line="274" w:lineRule="exact"/>
        <w:ind w:left="824" w:hanging="349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Služby</w:t>
      </w:r>
      <w:r w:rsidRPr="00575986">
        <w:rPr>
          <w:rFonts w:asciiTheme="minorHAnsi" w:hAnsiTheme="minorHAnsi" w:cstheme="minorHAnsi"/>
          <w:spacing w:val="8"/>
        </w:rPr>
        <w:t xml:space="preserve"> </w:t>
      </w:r>
      <w:r w:rsidRPr="00575986">
        <w:rPr>
          <w:rFonts w:asciiTheme="minorHAnsi" w:hAnsiTheme="minorHAnsi" w:cstheme="minorHAnsi"/>
        </w:rPr>
        <w:t>externého</w:t>
      </w:r>
      <w:r w:rsidRPr="00575986">
        <w:rPr>
          <w:rFonts w:asciiTheme="minorHAnsi" w:hAnsiTheme="minorHAnsi" w:cstheme="minorHAnsi"/>
          <w:spacing w:val="13"/>
        </w:rPr>
        <w:t xml:space="preserve"> </w:t>
      </w:r>
      <w:r w:rsidRPr="00575986">
        <w:rPr>
          <w:rFonts w:asciiTheme="minorHAnsi" w:hAnsiTheme="minorHAnsi" w:cstheme="minorHAnsi"/>
        </w:rPr>
        <w:t>projektového</w:t>
      </w:r>
      <w:r w:rsidRPr="00575986">
        <w:rPr>
          <w:rFonts w:asciiTheme="minorHAnsi" w:hAnsiTheme="minorHAnsi" w:cstheme="minorHAnsi"/>
          <w:spacing w:val="12"/>
        </w:rPr>
        <w:t xml:space="preserve"> </w:t>
      </w:r>
      <w:r w:rsidRPr="00575986">
        <w:rPr>
          <w:rFonts w:asciiTheme="minorHAnsi" w:hAnsiTheme="minorHAnsi" w:cstheme="minorHAnsi"/>
        </w:rPr>
        <w:t>manažmentu</w:t>
      </w:r>
      <w:r w:rsidRPr="00575986">
        <w:rPr>
          <w:rFonts w:asciiTheme="minorHAnsi" w:hAnsiTheme="minorHAnsi" w:cstheme="minorHAnsi"/>
          <w:spacing w:val="14"/>
        </w:rPr>
        <w:t xml:space="preserve"> </w:t>
      </w:r>
      <w:r w:rsidRPr="00575986">
        <w:rPr>
          <w:rFonts w:asciiTheme="minorHAnsi" w:hAnsiTheme="minorHAnsi" w:cstheme="minorHAnsi"/>
        </w:rPr>
        <w:t>budú</w:t>
      </w:r>
      <w:r w:rsidRPr="00575986">
        <w:rPr>
          <w:rFonts w:asciiTheme="minorHAnsi" w:hAnsiTheme="minorHAnsi" w:cstheme="minorHAnsi"/>
          <w:spacing w:val="15"/>
        </w:rPr>
        <w:t xml:space="preserve"> </w:t>
      </w:r>
      <w:r w:rsidRPr="00575986">
        <w:rPr>
          <w:rFonts w:asciiTheme="minorHAnsi" w:hAnsiTheme="minorHAnsi" w:cstheme="minorHAnsi"/>
        </w:rPr>
        <w:t>Poskytovateľom</w:t>
      </w:r>
      <w:r w:rsidRPr="00575986">
        <w:rPr>
          <w:rFonts w:asciiTheme="minorHAnsi" w:hAnsiTheme="minorHAnsi" w:cstheme="minorHAnsi"/>
          <w:spacing w:val="13"/>
        </w:rPr>
        <w:t xml:space="preserve"> </w:t>
      </w:r>
      <w:r w:rsidRPr="00575986">
        <w:rPr>
          <w:rFonts w:asciiTheme="minorHAnsi" w:hAnsiTheme="minorHAnsi" w:cstheme="minorHAnsi"/>
        </w:rPr>
        <w:t>poskytované</w:t>
      </w:r>
      <w:r w:rsidRPr="00575986">
        <w:rPr>
          <w:rFonts w:asciiTheme="minorHAnsi" w:hAnsiTheme="minorHAnsi" w:cstheme="minorHAnsi"/>
          <w:spacing w:val="12"/>
        </w:rPr>
        <w:t xml:space="preserve"> </w:t>
      </w:r>
      <w:r w:rsidRPr="00575986">
        <w:rPr>
          <w:rFonts w:asciiTheme="minorHAnsi" w:hAnsiTheme="minorHAnsi" w:cstheme="minorHAnsi"/>
        </w:rPr>
        <w:t>v</w:t>
      </w:r>
      <w:r w:rsidRPr="00575986">
        <w:rPr>
          <w:rFonts w:asciiTheme="minorHAnsi" w:hAnsiTheme="minorHAnsi" w:cstheme="minorHAnsi"/>
          <w:spacing w:val="5"/>
        </w:rPr>
        <w:t xml:space="preserve"> </w:t>
      </w:r>
      <w:r w:rsidRPr="00575986">
        <w:rPr>
          <w:rFonts w:asciiTheme="minorHAnsi" w:hAnsiTheme="minorHAnsi" w:cstheme="minorHAnsi"/>
        </w:rPr>
        <w:t>súlade</w:t>
      </w:r>
    </w:p>
    <w:p w14:paraId="0D843560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4004C57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lastRenderedPageBreak/>
        <w:t>s požiadavkami Objednávateľa,</w:t>
      </w:r>
    </w:p>
    <w:p w14:paraId="3A7D5C61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so zmluvou o poskytnutí</w:t>
      </w:r>
      <w:r w:rsidRPr="00575986">
        <w:rPr>
          <w:rFonts w:asciiTheme="minorHAnsi" w:hAnsiTheme="minorHAnsi" w:cstheme="minorHAnsi"/>
          <w:spacing w:val="-1"/>
        </w:rPr>
        <w:t xml:space="preserve"> </w:t>
      </w:r>
      <w:r w:rsidRPr="00575986">
        <w:rPr>
          <w:rFonts w:asciiTheme="minorHAnsi" w:hAnsiTheme="minorHAnsi" w:cstheme="minorHAnsi"/>
        </w:rPr>
        <w:t>NFP,</w:t>
      </w:r>
    </w:p>
    <w:p w14:paraId="764DC69B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5"/>
        </w:tabs>
        <w:ind w:right="114" w:hanging="360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so Systémom riadenia európskych štrukturálnych a investičných fondov na roky 2014 – 2020 a s metodickými pokynmi/usmerneniami vydanými Centrálnym koordinačným orgánom,</w:t>
      </w:r>
    </w:p>
    <w:p w14:paraId="20C9328E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5"/>
        </w:tabs>
        <w:ind w:right="116" w:hanging="360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s podmienkami uvedenými v Operačnom programe </w:t>
      </w:r>
      <w:r w:rsidR="00074B19" w:rsidRPr="00575986">
        <w:rPr>
          <w:rFonts w:asciiTheme="minorHAnsi" w:hAnsiTheme="minorHAnsi" w:cstheme="minorHAnsi"/>
        </w:rPr>
        <w:t>Ľudské zdroje</w:t>
      </w:r>
      <w:r w:rsidRPr="00575986">
        <w:rPr>
          <w:rFonts w:asciiTheme="minorHAnsi" w:hAnsiTheme="minorHAnsi" w:cstheme="minorHAnsi"/>
        </w:rPr>
        <w:t xml:space="preserve"> na roky 2014 – 2020,</w:t>
      </w:r>
    </w:p>
    <w:p w14:paraId="61A52A01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s usmerneniami, príručkami a pokynmi</w:t>
      </w:r>
      <w:r w:rsidRPr="00575986">
        <w:rPr>
          <w:rFonts w:asciiTheme="minorHAnsi" w:hAnsiTheme="minorHAnsi" w:cstheme="minorHAnsi"/>
          <w:spacing w:val="-2"/>
        </w:rPr>
        <w:t xml:space="preserve"> </w:t>
      </w:r>
      <w:r w:rsidRPr="00575986">
        <w:rPr>
          <w:rFonts w:asciiTheme="minorHAnsi" w:hAnsiTheme="minorHAnsi" w:cstheme="minorHAnsi"/>
        </w:rPr>
        <w:t>Poskytovateľa.</w:t>
      </w:r>
    </w:p>
    <w:p w14:paraId="18495FF4" w14:textId="77777777" w:rsidR="009A01DC" w:rsidRPr="00575986" w:rsidRDefault="00012CED">
      <w:pPr>
        <w:pStyle w:val="Odsekzoznamu"/>
        <w:numPr>
          <w:ilvl w:val="0"/>
          <w:numId w:val="1"/>
        </w:numPr>
        <w:tabs>
          <w:tab w:val="left" w:pos="825"/>
        </w:tabs>
        <w:ind w:left="824" w:hanging="349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Predmet Zmluvy je podrobne špecifikovaný v prílohe č. 1 tejto</w:t>
      </w:r>
      <w:r w:rsidRPr="00575986">
        <w:rPr>
          <w:rFonts w:asciiTheme="minorHAnsi" w:hAnsiTheme="minorHAnsi" w:cstheme="minorHAnsi"/>
          <w:spacing w:val="-13"/>
        </w:rPr>
        <w:t xml:space="preserve"> </w:t>
      </w:r>
      <w:r w:rsidRPr="00575986">
        <w:rPr>
          <w:rFonts w:asciiTheme="minorHAnsi" w:hAnsiTheme="minorHAnsi" w:cstheme="minorHAnsi"/>
        </w:rPr>
        <w:t>zmluvy.</w:t>
      </w:r>
    </w:p>
    <w:p w14:paraId="51F2C338" w14:textId="77777777" w:rsidR="009A01DC" w:rsidRPr="00575986" w:rsidRDefault="00012CED">
      <w:pPr>
        <w:pStyle w:val="Odsekzoznamu"/>
        <w:numPr>
          <w:ilvl w:val="0"/>
          <w:numId w:val="1"/>
        </w:numPr>
        <w:tabs>
          <w:tab w:val="left" w:pos="825"/>
        </w:tabs>
        <w:spacing w:before="1"/>
        <w:ind w:right="114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Objednávateľ sa zaväzuje poskytnúť pre Poskytovateľa dohodnutú odmenu za poskytnuté služby.</w:t>
      </w:r>
    </w:p>
    <w:p w14:paraId="6938224B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9AEAB53" w14:textId="77777777" w:rsidR="007C2FE6" w:rsidRPr="00575986" w:rsidRDefault="00012CED">
      <w:pPr>
        <w:pStyle w:val="Nadpis1"/>
        <w:ind w:left="4216" w:right="4213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Článok II. </w:t>
      </w:r>
    </w:p>
    <w:p w14:paraId="2988871E" w14:textId="66AE598F" w:rsidR="009A01DC" w:rsidRPr="00575986" w:rsidRDefault="00012CED">
      <w:pPr>
        <w:pStyle w:val="Nadpis1"/>
        <w:ind w:left="4216" w:right="4213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Čas </w:t>
      </w:r>
      <w:r w:rsidR="006E1E9B" w:rsidRPr="00575986">
        <w:rPr>
          <w:rFonts w:asciiTheme="minorHAnsi" w:hAnsiTheme="minorHAnsi" w:cstheme="minorHAnsi"/>
          <w:sz w:val="22"/>
          <w:szCs w:val="22"/>
        </w:rPr>
        <w:t>p</w:t>
      </w:r>
      <w:r w:rsidRPr="00575986">
        <w:rPr>
          <w:rFonts w:asciiTheme="minorHAnsi" w:hAnsiTheme="minorHAnsi" w:cstheme="minorHAnsi"/>
          <w:sz w:val="22"/>
          <w:szCs w:val="22"/>
        </w:rPr>
        <w:t>lnenia</w:t>
      </w:r>
    </w:p>
    <w:p w14:paraId="75B444A4" w14:textId="77777777" w:rsidR="009A01DC" w:rsidRPr="00575986" w:rsidRDefault="009A01DC">
      <w:pPr>
        <w:pStyle w:val="Zkladntext"/>
        <w:spacing w:before="6"/>
        <w:rPr>
          <w:rFonts w:asciiTheme="minorHAnsi" w:hAnsiTheme="minorHAnsi" w:cstheme="minorHAnsi"/>
          <w:b/>
          <w:sz w:val="22"/>
          <w:szCs w:val="22"/>
        </w:rPr>
      </w:pPr>
    </w:p>
    <w:p w14:paraId="1FBA3101" w14:textId="46666EA0" w:rsidR="009A01DC" w:rsidRPr="00575986" w:rsidRDefault="00012CED">
      <w:pPr>
        <w:pStyle w:val="Zkladntext"/>
        <w:spacing w:before="1"/>
        <w:ind w:left="836" w:right="112" w:hanging="360"/>
        <w:jc w:val="both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1. Poskytovateľ bude služby externého manažmentu Projektu poskytovať </w:t>
      </w:r>
      <w:r w:rsidR="00074B19" w:rsidRPr="00575986">
        <w:rPr>
          <w:rFonts w:asciiTheme="minorHAnsi" w:hAnsiTheme="minorHAnsi" w:cstheme="minorHAnsi"/>
          <w:sz w:val="22"/>
          <w:szCs w:val="22"/>
        </w:rPr>
        <w:t>1</w:t>
      </w:r>
      <w:r w:rsidR="00520C5B" w:rsidRPr="00575986">
        <w:rPr>
          <w:rFonts w:asciiTheme="minorHAnsi" w:hAnsiTheme="minorHAnsi" w:cstheme="minorHAnsi"/>
          <w:sz w:val="22"/>
          <w:szCs w:val="22"/>
        </w:rPr>
        <w:t>6</w:t>
      </w:r>
      <w:r w:rsidRPr="00575986">
        <w:rPr>
          <w:rFonts w:asciiTheme="minorHAnsi" w:hAnsiTheme="minorHAnsi" w:cstheme="minorHAnsi"/>
          <w:sz w:val="22"/>
          <w:szCs w:val="22"/>
        </w:rPr>
        <w:t xml:space="preserve"> mesiacov od nadobudnutia účinnosti Zmluvy, alebo do ukončenia realizácie aktivít Projektu.</w:t>
      </w:r>
    </w:p>
    <w:p w14:paraId="44F6BCB8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8B2B204" w14:textId="77777777" w:rsidR="009A01DC" w:rsidRPr="00575986" w:rsidRDefault="00012CE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Článok III.</w:t>
      </w:r>
    </w:p>
    <w:p w14:paraId="0A640EC2" w14:textId="77777777" w:rsidR="009A01DC" w:rsidRPr="00575986" w:rsidRDefault="00012CED">
      <w:pPr>
        <w:ind w:left="954" w:right="954"/>
        <w:jc w:val="center"/>
        <w:rPr>
          <w:rFonts w:asciiTheme="minorHAnsi" w:hAnsiTheme="minorHAnsi" w:cstheme="minorHAnsi"/>
          <w:b/>
        </w:rPr>
      </w:pPr>
      <w:r w:rsidRPr="00575986">
        <w:rPr>
          <w:rFonts w:asciiTheme="minorHAnsi" w:hAnsiTheme="minorHAnsi" w:cstheme="minorHAnsi"/>
          <w:b/>
        </w:rPr>
        <w:t>Práva a povinnosti zmluvných strán</w:t>
      </w:r>
    </w:p>
    <w:p w14:paraId="3B96F102" w14:textId="77777777" w:rsidR="009A01DC" w:rsidRPr="00575986" w:rsidRDefault="009A01DC" w:rsidP="006E1E9B">
      <w:pPr>
        <w:pStyle w:val="Zkladntext"/>
        <w:spacing w:before="1"/>
        <w:ind w:left="836" w:right="112" w:hanging="360"/>
        <w:jc w:val="both"/>
        <w:rPr>
          <w:rFonts w:asciiTheme="minorHAnsi" w:hAnsiTheme="minorHAnsi" w:cstheme="minorHAnsi"/>
          <w:sz w:val="22"/>
          <w:szCs w:val="22"/>
        </w:rPr>
      </w:pPr>
    </w:p>
    <w:p w14:paraId="28A8ACF9" w14:textId="77777777" w:rsidR="009A01DC" w:rsidRPr="00575986" w:rsidRDefault="00012CED" w:rsidP="006E1E9B">
      <w:pPr>
        <w:pStyle w:val="Odsekzoznamu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Objednávateľ je oprávnený kedykoľvek aktualizovať svoje požiadavky a dávať Poskytovateľovi pokyny pri poskytovaní odborných služieb,</w:t>
      </w:r>
    </w:p>
    <w:p w14:paraId="6A009EBA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Objednávateľ je povinný počas trvania tejto Zmluvy sprístupniť Poskytovateľovi údaje a informácie nevyhnutne potrebné pre plnenie predmetu</w:t>
      </w:r>
      <w:r w:rsidRPr="00575986">
        <w:rPr>
          <w:rFonts w:asciiTheme="minorHAnsi" w:hAnsiTheme="minorHAnsi" w:cstheme="minorHAnsi"/>
          <w:spacing w:val="-4"/>
        </w:rPr>
        <w:t xml:space="preserve"> </w:t>
      </w:r>
      <w:r w:rsidRPr="00575986">
        <w:rPr>
          <w:rFonts w:asciiTheme="minorHAnsi" w:hAnsiTheme="minorHAnsi" w:cstheme="minorHAnsi"/>
        </w:rPr>
        <w:t>Zmluvy,</w:t>
      </w:r>
    </w:p>
    <w:p w14:paraId="34D63058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6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Objednávateľ je povinný bezodkladne oboznamovať Poskytovateľa so všetkými novými skutočnosťami, o ktorých sa dozvie alebo mal dozvedieť pri svojej činnosti a ktoré sú, alebo môžu </w:t>
      </w:r>
      <w:r w:rsidRPr="00575986">
        <w:rPr>
          <w:rFonts w:asciiTheme="minorHAnsi" w:hAnsiTheme="minorHAnsi" w:cstheme="minorHAnsi"/>
          <w:spacing w:val="-2"/>
        </w:rPr>
        <w:t xml:space="preserve">byť </w:t>
      </w:r>
      <w:r w:rsidRPr="00575986">
        <w:rPr>
          <w:rFonts w:asciiTheme="minorHAnsi" w:hAnsiTheme="minorHAnsi" w:cstheme="minorHAnsi"/>
        </w:rPr>
        <w:t>vo vzťahu k predmetu</w:t>
      </w:r>
      <w:r w:rsidRPr="00575986">
        <w:rPr>
          <w:rFonts w:asciiTheme="minorHAnsi" w:hAnsiTheme="minorHAnsi" w:cstheme="minorHAnsi"/>
          <w:spacing w:val="3"/>
        </w:rPr>
        <w:t xml:space="preserve"> </w:t>
      </w:r>
      <w:r w:rsidRPr="00575986">
        <w:rPr>
          <w:rFonts w:asciiTheme="minorHAnsi" w:hAnsiTheme="minorHAnsi" w:cstheme="minorHAnsi"/>
        </w:rPr>
        <w:t>Zmluvy,</w:t>
      </w:r>
    </w:p>
    <w:p w14:paraId="18097397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Objednávateľ je povinný poskytnúť Poskytovateľovi pravdivé informácie, ktoré</w:t>
      </w:r>
      <w:r w:rsidRPr="00575986">
        <w:rPr>
          <w:rFonts w:asciiTheme="minorHAnsi" w:hAnsiTheme="minorHAnsi" w:cstheme="minorHAnsi"/>
          <w:spacing w:val="43"/>
        </w:rPr>
        <w:t xml:space="preserve"> </w:t>
      </w:r>
      <w:r w:rsidRPr="00575986">
        <w:rPr>
          <w:rFonts w:asciiTheme="minorHAnsi" w:hAnsiTheme="minorHAnsi" w:cstheme="minorHAnsi"/>
        </w:rPr>
        <w:t>majú vplyv na povahu a spôsob uskutočnenia požadovaných odborných služieb a nesmie zamlčať žiadne informácie, dôležité pre poskytnutie týchto odborných</w:t>
      </w:r>
      <w:r w:rsidRPr="00575986">
        <w:rPr>
          <w:rFonts w:asciiTheme="minorHAnsi" w:hAnsiTheme="minorHAnsi" w:cstheme="minorHAnsi"/>
          <w:spacing w:val="-7"/>
        </w:rPr>
        <w:t xml:space="preserve"> </w:t>
      </w:r>
      <w:r w:rsidRPr="00575986">
        <w:rPr>
          <w:rFonts w:asciiTheme="minorHAnsi" w:hAnsiTheme="minorHAnsi" w:cstheme="minorHAnsi"/>
        </w:rPr>
        <w:t>služieb,</w:t>
      </w:r>
    </w:p>
    <w:p w14:paraId="3DA4369B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spacing w:before="64"/>
        <w:ind w:right="117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oprávnený odmietnuť poskytnutie odborných služieb ak Objednávateľ ani na písomné požiadanie neposkytne Poskytovateľovi potrebné doklady a</w:t>
      </w:r>
      <w:r w:rsidRPr="00575986">
        <w:rPr>
          <w:rFonts w:asciiTheme="minorHAnsi" w:hAnsiTheme="minorHAnsi" w:cstheme="minorHAnsi"/>
          <w:spacing w:val="-11"/>
        </w:rPr>
        <w:t xml:space="preserve"> </w:t>
      </w:r>
      <w:r w:rsidRPr="00575986">
        <w:rPr>
          <w:rFonts w:asciiTheme="minorHAnsi" w:hAnsiTheme="minorHAnsi" w:cstheme="minorHAnsi"/>
        </w:rPr>
        <w:t>súčinnosť,</w:t>
      </w:r>
    </w:p>
    <w:p w14:paraId="5FCFAE79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9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oprávnený požadovať od Objednávateľa ďalšie, dodatočné informácie alebo pokyny, ktoré sú nevyhnutne potrebné na poskytovanie odborných</w:t>
      </w:r>
      <w:r w:rsidRPr="00575986">
        <w:rPr>
          <w:rFonts w:asciiTheme="minorHAnsi" w:hAnsiTheme="minorHAnsi" w:cstheme="minorHAnsi"/>
          <w:spacing w:val="-7"/>
        </w:rPr>
        <w:t xml:space="preserve"> </w:t>
      </w:r>
      <w:r w:rsidRPr="00575986">
        <w:rPr>
          <w:rFonts w:asciiTheme="minorHAnsi" w:hAnsiTheme="minorHAnsi" w:cstheme="minorHAnsi"/>
        </w:rPr>
        <w:t>služieb,</w:t>
      </w:r>
    </w:p>
    <w:p w14:paraId="3D6553D0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2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povinný pri plnení predmetu zmluvy postupovať s odbornou starostlivosťou v zmysle platných právnych predpisov, metodických pokynov upravujúcich podmienky čerpania nenávratného finančného príspevku z európskych štrukturálnych a investičných fondov a podľa pokynov Objednávateľa a v súlade s jeho záujmami,</w:t>
      </w:r>
    </w:p>
    <w:p w14:paraId="734D3611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6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povinný oznámiť Objednávateľovi všetky okolnosti, ktoré zistil pri plnení predmetu zmluvy a ktoré môžu mať vplyv na zmenu pokynov Objednávateľa. Od pokynov Objednávateľa sa môže odchýliť len ak je to naliehavo nevyhnutné v záujme Objednávateľa a Poskytovateľ nemôže včas dostať jeho</w:t>
      </w:r>
      <w:r w:rsidRPr="00575986">
        <w:rPr>
          <w:rFonts w:asciiTheme="minorHAnsi" w:hAnsiTheme="minorHAnsi" w:cstheme="minorHAnsi"/>
          <w:spacing w:val="-5"/>
        </w:rPr>
        <w:t xml:space="preserve"> </w:t>
      </w:r>
      <w:r w:rsidRPr="00575986">
        <w:rPr>
          <w:rFonts w:asciiTheme="minorHAnsi" w:hAnsiTheme="minorHAnsi" w:cstheme="minorHAnsi"/>
        </w:rPr>
        <w:t>súhlas,</w:t>
      </w:r>
    </w:p>
    <w:p w14:paraId="74200C67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4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povinný monitorovacie správy/doplňujúce monitorovacie údaje a žiadosti o platbu, resp. akékoľvek dokumenty v rámci komunikácie s Poskytovateľom NFP, pred ich odoslaním zaslať na schválenie</w:t>
      </w:r>
      <w:r w:rsidRPr="00575986">
        <w:rPr>
          <w:rFonts w:asciiTheme="minorHAnsi" w:hAnsiTheme="minorHAnsi" w:cstheme="minorHAnsi"/>
          <w:spacing w:val="-3"/>
        </w:rPr>
        <w:t xml:space="preserve"> </w:t>
      </w:r>
      <w:r w:rsidRPr="00575986">
        <w:rPr>
          <w:rFonts w:asciiTheme="minorHAnsi" w:hAnsiTheme="minorHAnsi" w:cstheme="minorHAnsi"/>
        </w:rPr>
        <w:t>Objednávateľovi,</w:t>
      </w:r>
    </w:p>
    <w:p w14:paraId="0C88D0B8" w14:textId="77777777" w:rsidR="009A01DC" w:rsidRPr="00575986" w:rsidRDefault="00012CED">
      <w:pPr>
        <w:pStyle w:val="Odsekzoznamu"/>
        <w:numPr>
          <w:ilvl w:val="0"/>
          <w:numId w:val="9"/>
        </w:numPr>
        <w:tabs>
          <w:tab w:val="left" w:pos="825"/>
        </w:tabs>
        <w:ind w:right="114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povinný zachovávať mlčanlivosť o informáciách poskytnutých Objednávateľom v súvislosti s poskytovaním odborných služieb. Poskytovateľ sa zaväzuje, že neoznámi bez predchádzajúceho písomného súhlasu Objednávateľa, tretím osobám žiadne informácie, týkajúce sa predmetu a podmienok tejto</w:t>
      </w:r>
      <w:r w:rsidRPr="00575986">
        <w:rPr>
          <w:rFonts w:asciiTheme="minorHAnsi" w:hAnsiTheme="minorHAnsi" w:cstheme="minorHAnsi"/>
          <w:spacing w:val="-5"/>
        </w:rPr>
        <w:t xml:space="preserve"> </w:t>
      </w:r>
      <w:r w:rsidRPr="00575986">
        <w:rPr>
          <w:rFonts w:asciiTheme="minorHAnsi" w:hAnsiTheme="minorHAnsi" w:cstheme="minorHAnsi"/>
        </w:rPr>
        <w:t>zmluvy.</w:t>
      </w:r>
    </w:p>
    <w:p w14:paraId="77BBDBB6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CE8D025" w14:textId="77777777" w:rsidR="009A01DC" w:rsidRPr="00575986" w:rsidRDefault="00012CED">
      <w:pPr>
        <w:pStyle w:val="Nadpis1"/>
        <w:spacing w:before="229"/>
        <w:ind w:right="953"/>
        <w:rPr>
          <w:rFonts w:asciiTheme="minorHAnsi" w:hAnsiTheme="minorHAnsi" w:cstheme="minorHAnsi"/>
          <w:bCs w:val="0"/>
          <w:sz w:val="22"/>
          <w:szCs w:val="22"/>
        </w:rPr>
      </w:pPr>
      <w:r w:rsidRPr="00575986">
        <w:rPr>
          <w:rFonts w:asciiTheme="minorHAnsi" w:hAnsiTheme="minorHAnsi" w:cstheme="minorHAnsi"/>
          <w:bCs w:val="0"/>
          <w:sz w:val="22"/>
          <w:szCs w:val="22"/>
        </w:rPr>
        <w:t>Článok IV.</w:t>
      </w:r>
    </w:p>
    <w:p w14:paraId="0A86258A" w14:textId="77777777" w:rsidR="009A01DC" w:rsidRPr="00575986" w:rsidRDefault="00012CED">
      <w:pPr>
        <w:spacing w:before="5"/>
        <w:ind w:left="954" w:right="956"/>
        <w:jc w:val="center"/>
        <w:rPr>
          <w:rFonts w:asciiTheme="minorHAnsi" w:hAnsiTheme="minorHAnsi" w:cstheme="minorHAnsi"/>
          <w:b/>
        </w:rPr>
      </w:pPr>
      <w:r w:rsidRPr="00575986">
        <w:rPr>
          <w:rFonts w:asciiTheme="minorHAnsi" w:hAnsiTheme="minorHAnsi" w:cstheme="minorHAnsi"/>
          <w:b/>
        </w:rPr>
        <w:t>Odmena za poskytovanie služieb</w:t>
      </w:r>
    </w:p>
    <w:p w14:paraId="575AC99E" w14:textId="77777777" w:rsidR="009A01DC" w:rsidRPr="00575986" w:rsidRDefault="009A01DC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50F58BDD" w14:textId="77777777" w:rsidR="009A01DC" w:rsidRPr="00575986" w:rsidRDefault="00012CED">
      <w:pPr>
        <w:pStyle w:val="Odsekzoznamu"/>
        <w:numPr>
          <w:ilvl w:val="0"/>
          <w:numId w:val="8"/>
        </w:numPr>
        <w:tabs>
          <w:tab w:val="left" w:pos="825"/>
        </w:tabs>
        <w:ind w:right="113" w:hanging="360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Cena odborných služieb externého manažmentu Projektu bola stanovená na základe výsledkov verejného obstarávania uvedeného v preambule tejto zmluvy</w:t>
      </w:r>
      <w:r w:rsidRPr="00575986">
        <w:rPr>
          <w:rFonts w:asciiTheme="minorHAnsi" w:hAnsiTheme="minorHAnsi" w:cstheme="minorHAnsi"/>
          <w:spacing w:val="-18"/>
        </w:rPr>
        <w:t xml:space="preserve"> </w:t>
      </w:r>
      <w:r w:rsidRPr="00575986">
        <w:rPr>
          <w:rFonts w:asciiTheme="minorHAnsi" w:hAnsiTheme="minorHAnsi" w:cstheme="minorHAnsi"/>
        </w:rPr>
        <w:t>nasledovne:</w:t>
      </w:r>
    </w:p>
    <w:p w14:paraId="7703727A" w14:textId="77777777" w:rsidR="006E1E9B" w:rsidRPr="00575986" w:rsidRDefault="006E1E9B" w:rsidP="006E1E9B">
      <w:pPr>
        <w:pStyle w:val="Odsekzoznamu"/>
        <w:tabs>
          <w:tab w:val="left" w:pos="825"/>
        </w:tabs>
        <w:ind w:right="113" w:firstLine="0"/>
        <w:jc w:val="left"/>
        <w:rPr>
          <w:rFonts w:asciiTheme="minorHAnsi" w:hAnsiTheme="minorHAnsi" w:cstheme="minorHAnsi"/>
        </w:rPr>
      </w:pPr>
    </w:p>
    <w:p w14:paraId="5A4BA050" w14:textId="77777777" w:rsidR="002C2B9D" w:rsidRPr="00575986" w:rsidRDefault="002C2B9D" w:rsidP="002C2B9D">
      <w:pPr>
        <w:pStyle w:val="Odsekzoznamu"/>
        <w:ind w:left="1440" w:firstLine="0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Cena bez DPH:</w:t>
      </w:r>
      <w:r w:rsidRPr="00575986">
        <w:rPr>
          <w:rFonts w:asciiTheme="minorHAnsi" w:hAnsiTheme="minorHAnsi" w:cstheme="minorHAnsi"/>
        </w:rPr>
        <w:tab/>
        <w:t xml:space="preserve">  .......................... EUR</w:t>
      </w:r>
    </w:p>
    <w:p w14:paraId="22520FC8" w14:textId="77777777" w:rsidR="002C2B9D" w:rsidRPr="00575986" w:rsidRDefault="002C2B9D" w:rsidP="002C2B9D">
      <w:pPr>
        <w:pStyle w:val="Odsekzoznamu"/>
        <w:ind w:left="1440" w:firstLine="0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Výška DPH:</w:t>
      </w:r>
      <w:r w:rsidRPr="00575986">
        <w:rPr>
          <w:rFonts w:asciiTheme="minorHAnsi" w:hAnsiTheme="minorHAnsi" w:cstheme="minorHAnsi"/>
        </w:rPr>
        <w:tab/>
        <w:t xml:space="preserve">  .........................  EUR</w:t>
      </w:r>
    </w:p>
    <w:p w14:paraId="413422A7" w14:textId="77777777" w:rsidR="002C2B9D" w:rsidRPr="00575986" w:rsidRDefault="002C2B9D" w:rsidP="002C2B9D">
      <w:pPr>
        <w:pStyle w:val="Odsekzoznamu"/>
        <w:ind w:left="1440" w:firstLine="0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Cena s DPH: </w:t>
      </w:r>
      <w:r w:rsidRPr="00575986">
        <w:rPr>
          <w:rFonts w:asciiTheme="minorHAnsi" w:hAnsiTheme="minorHAnsi" w:cstheme="minorHAnsi"/>
        </w:rPr>
        <w:tab/>
        <w:t xml:space="preserve">   .......................... EUR</w:t>
      </w:r>
    </w:p>
    <w:p w14:paraId="082246F3" w14:textId="77777777" w:rsidR="006E1E9B" w:rsidRPr="00575986" w:rsidRDefault="006E1E9B">
      <w:pPr>
        <w:pStyle w:val="Zkladntext"/>
        <w:tabs>
          <w:tab w:val="left" w:pos="4236"/>
          <w:tab w:val="left" w:leader="dot" w:pos="6938"/>
        </w:tabs>
        <w:ind w:left="824"/>
        <w:rPr>
          <w:rFonts w:asciiTheme="minorHAnsi" w:hAnsiTheme="minorHAnsi" w:cstheme="minorHAnsi"/>
          <w:sz w:val="22"/>
          <w:szCs w:val="22"/>
        </w:rPr>
      </w:pPr>
    </w:p>
    <w:p w14:paraId="2608896F" w14:textId="77777777" w:rsidR="009A01DC" w:rsidRPr="00575986" w:rsidRDefault="00012CED">
      <w:pPr>
        <w:pStyle w:val="Odsekzoznamu"/>
        <w:numPr>
          <w:ilvl w:val="0"/>
          <w:numId w:val="8"/>
        </w:numPr>
        <w:tabs>
          <w:tab w:val="left" w:pos="825"/>
        </w:tabs>
        <w:ind w:right="113" w:hanging="360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Uvedená cena je konečná a zahŕňa všetky náklady, ktoré </w:t>
      </w:r>
      <w:r w:rsidR="002C2B9D" w:rsidRPr="00575986">
        <w:rPr>
          <w:rFonts w:asciiTheme="minorHAnsi" w:hAnsiTheme="minorHAnsi" w:cstheme="minorHAnsi"/>
        </w:rPr>
        <w:t>Poskytovateľovi</w:t>
      </w:r>
      <w:r w:rsidRPr="00575986">
        <w:rPr>
          <w:rFonts w:asciiTheme="minorHAnsi" w:hAnsiTheme="minorHAnsi" w:cstheme="minorHAnsi"/>
        </w:rPr>
        <w:t xml:space="preserve"> vzniknú v súvislosti s plnením predmetu tejto</w:t>
      </w:r>
      <w:r w:rsidRPr="00575986">
        <w:rPr>
          <w:rFonts w:asciiTheme="minorHAnsi" w:hAnsiTheme="minorHAnsi" w:cstheme="minorHAnsi"/>
          <w:spacing w:val="-2"/>
        </w:rPr>
        <w:t xml:space="preserve"> </w:t>
      </w:r>
      <w:r w:rsidRPr="00575986">
        <w:rPr>
          <w:rFonts w:asciiTheme="minorHAnsi" w:hAnsiTheme="minorHAnsi" w:cstheme="minorHAnsi"/>
        </w:rPr>
        <w:t>zmluvy.</w:t>
      </w:r>
    </w:p>
    <w:p w14:paraId="308D20CC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12FF1CD" w14:textId="77777777" w:rsidR="009A01DC" w:rsidRPr="00575986" w:rsidRDefault="00012CED">
      <w:pPr>
        <w:pStyle w:val="Nadpis1"/>
        <w:ind w:right="952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Článok V.</w:t>
      </w:r>
    </w:p>
    <w:p w14:paraId="175C0816" w14:textId="77777777" w:rsidR="009A01DC" w:rsidRPr="00575986" w:rsidRDefault="00012CED">
      <w:pPr>
        <w:ind w:left="954" w:right="956"/>
        <w:jc w:val="center"/>
        <w:rPr>
          <w:rFonts w:asciiTheme="minorHAnsi" w:hAnsiTheme="minorHAnsi" w:cstheme="minorHAnsi"/>
          <w:b/>
        </w:rPr>
      </w:pPr>
      <w:r w:rsidRPr="00575986">
        <w:rPr>
          <w:rFonts w:asciiTheme="minorHAnsi" w:hAnsiTheme="minorHAnsi" w:cstheme="minorHAnsi"/>
          <w:b/>
        </w:rPr>
        <w:t>Fakturácia poskytovaných služieb</w:t>
      </w:r>
    </w:p>
    <w:p w14:paraId="40AEF9D3" w14:textId="77777777" w:rsidR="009A01DC" w:rsidRPr="00575986" w:rsidRDefault="009A01DC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13B2F895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ind w:right="120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oprávnený fakturovať poskytnuté služby externého manažmentu priebežne na základe skutočne zrealizovaných a Prijímateľom prevzatých</w:t>
      </w:r>
      <w:r w:rsidRPr="00575986">
        <w:rPr>
          <w:rFonts w:asciiTheme="minorHAnsi" w:hAnsiTheme="minorHAnsi" w:cstheme="minorHAnsi"/>
          <w:spacing w:val="-10"/>
        </w:rPr>
        <w:t xml:space="preserve"> </w:t>
      </w:r>
      <w:r w:rsidRPr="00575986">
        <w:rPr>
          <w:rFonts w:asciiTheme="minorHAnsi" w:hAnsiTheme="minorHAnsi" w:cstheme="minorHAnsi"/>
        </w:rPr>
        <w:t>služieb.</w:t>
      </w:r>
    </w:p>
    <w:p w14:paraId="53F7394E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ind w:left="824" w:hanging="349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oprávnený fakturovať objednávateľovi len skutočne poskytnuté</w:t>
      </w:r>
      <w:r w:rsidRPr="00575986">
        <w:rPr>
          <w:rFonts w:asciiTheme="minorHAnsi" w:hAnsiTheme="minorHAnsi" w:cstheme="minorHAnsi"/>
          <w:spacing w:val="-14"/>
        </w:rPr>
        <w:t xml:space="preserve"> </w:t>
      </w:r>
      <w:r w:rsidRPr="00575986">
        <w:rPr>
          <w:rFonts w:asciiTheme="minorHAnsi" w:hAnsiTheme="minorHAnsi" w:cstheme="minorHAnsi"/>
        </w:rPr>
        <w:t>služby.</w:t>
      </w:r>
    </w:p>
    <w:p w14:paraId="4E5E429F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spacing w:before="1"/>
        <w:ind w:right="113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Prílohou faktúry musí byť Protokol o vykonaných činnostiach, ktoré Poskytovateľ oprávnene a preukázateľne vynaložil za obdobie alebo za činnosti na ktoré sa vzťahuje faktúra. Protokol o vykonaných činnostiach musí byť podpísaný obidvoma zmluvnými</w:t>
      </w:r>
      <w:r w:rsidRPr="00575986">
        <w:rPr>
          <w:rFonts w:asciiTheme="minorHAnsi" w:hAnsiTheme="minorHAnsi" w:cstheme="minorHAnsi"/>
          <w:spacing w:val="-7"/>
        </w:rPr>
        <w:t xml:space="preserve"> </w:t>
      </w:r>
      <w:r w:rsidRPr="00575986">
        <w:rPr>
          <w:rFonts w:asciiTheme="minorHAnsi" w:hAnsiTheme="minorHAnsi" w:cstheme="minorHAnsi"/>
        </w:rPr>
        <w:t>stranami.</w:t>
      </w:r>
    </w:p>
    <w:p w14:paraId="112EAD13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Splatnosť faktúry je </w:t>
      </w:r>
      <w:r w:rsidR="002C2B9D" w:rsidRPr="00575986">
        <w:rPr>
          <w:rFonts w:asciiTheme="minorHAnsi" w:hAnsiTheme="minorHAnsi" w:cstheme="minorHAnsi"/>
        </w:rPr>
        <w:t>60</w:t>
      </w:r>
      <w:r w:rsidRPr="00575986">
        <w:rPr>
          <w:rFonts w:asciiTheme="minorHAnsi" w:hAnsiTheme="minorHAnsi" w:cstheme="minorHAnsi"/>
        </w:rPr>
        <w:t xml:space="preserve"> dní odo dňa ich doručenia</w:t>
      </w:r>
      <w:r w:rsidRPr="00575986">
        <w:rPr>
          <w:rFonts w:asciiTheme="minorHAnsi" w:hAnsiTheme="minorHAnsi" w:cstheme="minorHAnsi"/>
          <w:spacing w:val="-5"/>
        </w:rPr>
        <w:t xml:space="preserve"> </w:t>
      </w:r>
      <w:r w:rsidRPr="00575986">
        <w:rPr>
          <w:rFonts w:asciiTheme="minorHAnsi" w:hAnsiTheme="minorHAnsi" w:cstheme="minorHAnsi"/>
        </w:rPr>
        <w:t>Objednávateľovi.</w:t>
      </w:r>
    </w:p>
    <w:p w14:paraId="46B2672D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doručí Objednávateľovi originály faktúry v dvoch</w:t>
      </w:r>
      <w:r w:rsidRPr="00575986">
        <w:rPr>
          <w:rFonts w:asciiTheme="minorHAnsi" w:hAnsiTheme="minorHAnsi" w:cstheme="minorHAnsi"/>
          <w:spacing w:val="-10"/>
        </w:rPr>
        <w:t xml:space="preserve"> </w:t>
      </w:r>
      <w:r w:rsidRPr="00575986">
        <w:rPr>
          <w:rFonts w:asciiTheme="minorHAnsi" w:hAnsiTheme="minorHAnsi" w:cstheme="minorHAnsi"/>
        </w:rPr>
        <w:t>vyhotoveniach.</w:t>
      </w:r>
    </w:p>
    <w:p w14:paraId="452D08CE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Faktúra musí mať tieto</w:t>
      </w:r>
      <w:r w:rsidRPr="00575986">
        <w:rPr>
          <w:rFonts w:asciiTheme="minorHAnsi" w:hAnsiTheme="minorHAnsi" w:cstheme="minorHAnsi"/>
          <w:spacing w:val="-2"/>
        </w:rPr>
        <w:t xml:space="preserve"> </w:t>
      </w:r>
      <w:r w:rsidRPr="00575986">
        <w:rPr>
          <w:rFonts w:asciiTheme="minorHAnsi" w:hAnsiTheme="minorHAnsi" w:cstheme="minorHAnsi"/>
        </w:rPr>
        <w:t>náležitosti:</w:t>
      </w:r>
    </w:p>
    <w:p w14:paraId="6BB7B068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označenie zmluvných strán, obchodné meno, adresu, sídlo, IČO, DIČ, IČ</w:t>
      </w:r>
      <w:r w:rsidRPr="00575986">
        <w:rPr>
          <w:rFonts w:asciiTheme="minorHAnsi" w:hAnsiTheme="minorHAnsi" w:cstheme="minorHAnsi"/>
          <w:spacing w:val="-4"/>
        </w:rPr>
        <w:t xml:space="preserve"> </w:t>
      </w:r>
      <w:r w:rsidRPr="00575986">
        <w:rPr>
          <w:rFonts w:asciiTheme="minorHAnsi" w:hAnsiTheme="minorHAnsi" w:cstheme="minorHAnsi"/>
        </w:rPr>
        <w:t>DPH,</w:t>
      </w:r>
    </w:p>
    <w:p w14:paraId="00F7835E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číslo</w:t>
      </w:r>
      <w:r w:rsidRPr="00575986">
        <w:rPr>
          <w:rFonts w:asciiTheme="minorHAnsi" w:hAnsiTheme="minorHAnsi" w:cstheme="minorHAnsi"/>
          <w:spacing w:val="-1"/>
        </w:rPr>
        <w:t xml:space="preserve"> </w:t>
      </w:r>
      <w:r w:rsidRPr="00575986">
        <w:rPr>
          <w:rFonts w:asciiTheme="minorHAnsi" w:hAnsiTheme="minorHAnsi" w:cstheme="minorHAnsi"/>
        </w:rPr>
        <w:t>faktúry,</w:t>
      </w:r>
    </w:p>
    <w:p w14:paraId="32774ABF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deň vystavenia a deň splatnosti</w:t>
      </w:r>
      <w:r w:rsidRPr="00575986">
        <w:rPr>
          <w:rFonts w:asciiTheme="minorHAnsi" w:hAnsiTheme="minorHAnsi" w:cstheme="minorHAnsi"/>
          <w:spacing w:val="-3"/>
        </w:rPr>
        <w:t xml:space="preserve"> </w:t>
      </w:r>
      <w:r w:rsidRPr="00575986">
        <w:rPr>
          <w:rFonts w:asciiTheme="minorHAnsi" w:hAnsiTheme="minorHAnsi" w:cstheme="minorHAnsi"/>
        </w:rPr>
        <w:t>faktúry,</w:t>
      </w:r>
    </w:p>
    <w:p w14:paraId="257B5190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spacing w:line="275" w:lineRule="exact"/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fakturovanú sumu v</w:t>
      </w:r>
      <w:r w:rsidRPr="00575986">
        <w:rPr>
          <w:rFonts w:asciiTheme="minorHAnsi" w:hAnsiTheme="minorHAnsi" w:cstheme="minorHAnsi"/>
          <w:spacing w:val="-1"/>
        </w:rPr>
        <w:t xml:space="preserve"> </w:t>
      </w:r>
      <w:r w:rsidRPr="00575986">
        <w:rPr>
          <w:rFonts w:asciiTheme="minorHAnsi" w:hAnsiTheme="minorHAnsi" w:cstheme="minorHAnsi"/>
        </w:rPr>
        <w:t>EUR,</w:t>
      </w:r>
    </w:p>
    <w:p w14:paraId="06F4CDEE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spacing w:line="275" w:lineRule="exact"/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označenie osoby, ktorá faktúru</w:t>
      </w:r>
      <w:r w:rsidRPr="00575986">
        <w:rPr>
          <w:rFonts w:asciiTheme="minorHAnsi" w:hAnsiTheme="minorHAnsi" w:cstheme="minorHAnsi"/>
          <w:spacing w:val="-3"/>
        </w:rPr>
        <w:t xml:space="preserve"> </w:t>
      </w:r>
      <w:r w:rsidRPr="00575986">
        <w:rPr>
          <w:rFonts w:asciiTheme="minorHAnsi" w:hAnsiTheme="minorHAnsi" w:cstheme="minorHAnsi"/>
        </w:rPr>
        <w:t>vystavila,</w:t>
      </w:r>
    </w:p>
    <w:p w14:paraId="788CDFAA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pečiatku a podpis zodpovedného zástupcu</w:t>
      </w:r>
      <w:r w:rsidRPr="00575986">
        <w:rPr>
          <w:rFonts w:asciiTheme="minorHAnsi" w:hAnsiTheme="minorHAnsi" w:cstheme="minorHAnsi"/>
          <w:spacing w:val="-3"/>
        </w:rPr>
        <w:t xml:space="preserve"> </w:t>
      </w:r>
      <w:r w:rsidRPr="00575986">
        <w:rPr>
          <w:rFonts w:asciiTheme="minorHAnsi" w:hAnsiTheme="minorHAnsi" w:cstheme="minorHAnsi"/>
        </w:rPr>
        <w:t>dodávateľa,</w:t>
      </w:r>
    </w:p>
    <w:p w14:paraId="4F6D67CB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prílohy v rozsahu a spracované spôsobom, ktoré predpisuje táto</w:t>
      </w:r>
      <w:r w:rsidRPr="00575986">
        <w:rPr>
          <w:rFonts w:asciiTheme="minorHAnsi" w:hAnsiTheme="minorHAnsi" w:cstheme="minorHAnsi"/>
          <w:spacing w:val="-11"/>
        </w:rPr>
        <w:t xml:space="preserve"> </w:t>
      </w:r>
      <w:r w:rsidRPr="00575986">
        <w:rPr>
          <w:rFonts w:asciiTheme="minorHAnsi" w:hAnsiTheme="minorHAnsi" w:cstheme="minorHAnsi"/>
        </w:rPr>
        <w:t>zmluva,</w:t>
      </w:r>
    </w:p>
    <w:p w14:paraId="3333AFB0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right="110" w:hanging="360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označenie peňažného ústavu a číslo účtu, na ktorý </w:t>
      </w:r>
      <w:r w:rsidRPr="00575986">
        <w:rPr>
          <w:rFonts w:asciiTheme="minorHAnsi" w:hAnsiTheme="minorHAnsi" w:cstheme="minorHAnsi"/>
          <w:spacing w:val="3"/>
        </w:rPr>
        <w:t xml:space="preserve">sa </w:t>
      </w:r>
      <w:r w:rsidRPr="00575986">
        <w:rPr>
          <w:rFonts w:asciiTheme="minorHAnsi" w:hAnsiTheme="minorHAnsi" w:cstheme="minorHAnsi"/>
        </w:rPr>
        <w:t>má platiť, konštantný a variabilný symbol,</w:t>
      </w:r>
    </w:p>
    <w:p w14:paraId="60E7BDB7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spacing w:before="1"/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označenie tejto zmluvy, podľa ktorej je faktúra</w:t>
      </w:r>
      <w:r w:rsidRPr="00575986">
        <w:rPr>
          <w:rFonts w:asciiTheme="minorHAnsi" w:hAnsiTheme="minorHAnsi" w:cstheme="minorHAnsi"/>
          <w:spacing w:val="-3"/>
        </w:rPr>
        <w:t xml:space="preserve"> </w:t>
      </w:r>
      <w:r w:rsidRPr="00575986">
        <w:rPr>
          <w:rFonts w:asciiTheme="minorHAnsi" w:hAnsiTheme="minorHAnsi" w:cstheme="minorHAnsi"/>
        </w:rPr>
        <w:t>vystavená,</w:t>
      </w:r>
    </w:p>
    <w:p w14:paraId="3565F9F6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Protokol o vykonaných činnostiach</w:t>
      </w:r>
    </w:p>
    <w:p w14:paraId="24331C19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názov projektu.</w:t>
      </w:r>
    </w:p>
    <w:p w14:paraId="57C9BABB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ind w:right="109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V prípade, že faktúra nebude obsahovať náležitosti uvedené v tejto zmluve, Objednávateľ je oprávnený vrátiť ju Poskytovateľovi na doplnenie, v tomto prípade sa zastaví plynutie lehoty splatnosti a nová lehota splatnosti začne plynúť doručením opravenej faktúry Objednávateľovi.</w:t>
      </w:r>
    </w:p>
    <w:p w14:paraId="710D74FE" w14:textId="77777777" w:rsidR="009A01DC" w:rsidRPr="00575986" w:rsidRDefault="00012CED">
      <w:pPr>
        <w:pStyle w:val="Odsekzoznamu"/>
        <w:numPr>
          <w:ilvl w:val="0"/>
          <w:numId w:val="7"/>
        </w:numPr>
        <w:tabs>
          <w:tab w:val="left" w:pos="825"/>
        </w:tabs>
        <w:ind w:right="120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Objednávateľ uhradí odplatu podľa tohto článku na základe vystavenej faktúry prevodom finančných prostriedkov na účet Poskytovateľa uvedeného v záhlaví tejto</w:t>
      </w:r>
      <w:r w:rsidRPr="00575986">
        <w:rPr>
          <w:rFonts w:asciiTheme="minorHAnsi" w:hAnsiTheme="minorHAnsi" w:cstheme="minorHAnsi"/>
          <w:spacing w:val="-5"/>
        </w:rPr>
        <w:t xml:space="preserve"> </w:t>
      </w:r>
      <w:r w:rsidRPr="00575986">
        <w:rPr>
          <w:rFonts w:asciiTheme="minorHAnsi" w:hAnsiTheme="minorHAnsi" w:cstheme="minorHAnsi"/>
        </w:rPr>
        <w:t>zmluvy.</w:t>
      </w:r>
    </w:p>
    <w:p w14:paraId="2C4E250B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CEFD8B5" w14:textId="77777777" w:rsidR="009A01DC" w:rsidRPr="00575986" w:rsidRDefault="00012CED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Článok VI.</w:t>
      </w:r>
    </w:p>
    <w:p w14:paraId="28597D0F" w14:textId="77777777" w:rsidR="009A01DC" w:rsidRPr="00575986" w:rsidRDefault="00012CED">
      <w:pPr>
        <w:ind w:left="954" w:right="954"/>
        <w:jc w:val="center"/>
        <w:rPr>
          <w:rFonts w:asciiTheme="minorHAnsi" w:hAnsiTheme="minorHAnsi" w:cstheme="minorHAnsi"/>
          <w:b/>
        </w:rPr>
      </w:pPr>
      <w:r w:rsidRPr="00575986">
        <w:rPr>
          <w:rFonts w:asciiTheme="minorHAnsi" w:hAnsiTheme="minorHAnsi" w:cstheme="minorHAnsi"/>
          <w:b/>
        </w:rPr>
        <w:t>Osobitné ustanovenie</w:t>
      </w:r>
    </w:p>
    <w:p w14:paraId="0C1F721B" w14:textId="77777777" w:rsidR="009A01DC" w:rsidRPr="00575986" w:rsidRDefault="009A01DC">
      <w:pPr>
        <w:pStyle w:val="Zkladntext"/>
        <w:spacing w:before="7"/>
        <w:rPr>
          <w:rFonts w:asciiTheme="minorHAnsi" w:hAnsiTheme="minorHAnsi" w:cstheme="minorHAnsi"/>
          <w:b/>
          <w:sz w:val="22"/>
          <w:szCs w:val="22"/>
        </w:rPr>
      </w:pPr>
    </w:p>
    <w:p w14:paraId="2D693E7E" w14:textId="77777777" w:rsidR="009A01DC" w:rsidRPr="00575986" w:rsidRDefault="00012CED">
      <w:pPr>
        <w:pStyle w:val="Odsekzoznamu"/>
        <w:numPr>
          <w:ilvl w:val="0"/>
          <w:numId w:val="6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povinný strpieť výkon kontroly/auditu/overovania súvisiacich s predmetom zmluvy kedykoľvek počas platnosti a účinnosti Zmluvy o NFP pre Projekt a to oprávnenými osobami na výkon tejto kontroly/auditu a poskytnúť im všetku potrebnú súčinnosť, a poskytnúť im na požiadanie Objednávateľa bezodkladne všetku potrebnú súčinnosť. Oprávnené osoby na výkon kontroly/auditu/overovania sú</w:t>
      </w:r>
      <w:r w:rsidRPr="00575986">
        <w:rPr>
          <w:rFonts w:asciiTheme="minorHAnsi" w:hAnsiTheme="minorHAnsi" w:cstheme="minorHAnsi"/>
          <w:spacing w:val="-12"/>
        </w:rPr>
        <w:t xml:space="preserve"> </w:t>
      </w:r>
      <w:r w:rsidRPr="00575986">
        <w:rPr>
          <w:rFonts w:asciiTheme="minorHAnsi" w:hAnsiTheme="minorHAnsi" w:cstheme="minorHAnsi"/>
        </w:rPr>
        <w:t>najmä:</w:t>
      </w:r>
    </w:p>
    <w:p w14:paraId="398F2298" w14:textId="77777777" w:rsidR="008A1BEB" w:rsidRPr="00575986" w:rsidRDefault="008A1BEB" w:rsidP="008A1BEB">
      <w:pPr>
        <w:pStyle w:val="Odsekzoznamu"/>
        <w:tabs>
          <w:tab w:val="left" w:pos="825"/>
        </w:tabs>
        <w:ind w:right="113" w:firstLine="0"/>
        <w:jc w:val="left"/>
        <w:rPr>
          <w:rFonts w:asciiTheme="minorHAnsi" w:hAnsiTheme="minorHAnsi" w:cstheme="minorHAnsi"/>
        </w:rPr>
      </w:pPr>
    </w:p>
    <w:p w14:paraId="432EEB3F" w14:textId="77777777" w:rsidR="00012CED" w:rsidRPr="00575986" w:rsidRDefault="00012CED" w:rsidP="00012CED">
      <w:pPr>
        <w:pStyle w:val="Odsekzoznamu"/>
        <w:widowControl/>
        <w:numPr>
          <w:ilvl w:val="0"/>
          <w:numId w:val="11"/>
        </w:numPr>
        <w:suppressAutoHyphens/>
        <w:autoSpaceDE/>
        <w:ind w:left="1702"/>
        <w:rPr>
          <w:rFonts w:ascii="Calibri" w:hAnsi="Calibri" w:cs="Calibri"/>
          <w:szCs w:val="20"/>
        </w:rPr>
      </w:pPr>
      <w:r w:rsidRPr="00575986">
        <w:rPr>
          <w:rFonts w:ascii="Calibri" w:hAnsi="Calibri" w:cs="Calibri"/>
          <w:szCs w:val="20"/>
        </w:rPr>
        <w:t>Poskytovateľ a ním poverené osoby;</w:t>
      </w:r>
    </w:p>
    <w:p w14:paraId="7A03BB68" w14:textId="77777777" w:rsidR="00012CED" w:rsidRPr="00575986" w:rsidRDefault="00012CED" w:rsidP="00012CED">
      <w:pPr>
        <w:pStyle w:val="Odsekzoznamu"/>
        <w:widowControl/>
        <w:numPr>
          <w:ilvl w:val="0"/>
          <w:numId w:val="11"/>
        </w:numPr>
        <w:suppressAutoHyphens/>
        <w:autoSpaceDE/>
        <w:ind w:left="1702"/>
        <w:rPr>
          <w:rFonts w:ascii="Calibri" w:hAnsi="Calibri" w:cs="Calibri"/>
          <w:szCs w:val="20"/>
        </w:rPr>
      </w:pPr>
      <w:r w:rsidRPr="00575986">
        <w:rPr>
          <w:rFonts w:ascii="Calibri" w:hAnsi="Calibri" w:cs="Calibri"/>
          <w:szCs w:val="20"/>
        </w:rPr>
        <w:t>Útvar vnútorného auditu Riadiaceho orgánu alebo Sprostredkovateľského orgánu a nimi poverené osoby;</w:t>
      </w:r>
    </w:p>
    <w:p w14:paraId="7C3977B8" w14:textId="77777777" w:rsidR="00012CED" w:rsidRPr="00575986" w:rsidRDefault="00012CED" w:rsidP="00012CED">
      <w:pPr>
        <w:pStyle w:val="Odsekzoznamu"/>
        <w:widowControl/>
        <w:numPr>
          <w:ilvl w:val="0"/>
          <w:numId w:val="11"/>
        </w:numPr>
        <w:suppressAutoHyphens/>
        <w:autoSpaceDE/>
        <w:ind w:left="1702"/>
        <w:rPr>
          <w:rFonts w:ascii="Calibri" w:hAnsi="Calibri" w:cs="Calibri"/>
          <w:szCs w:val="20"/>
        </w:rPr>
      </w:pPr>
      <w:r w:rsidRPr="00575986">
        <w:rPr>
          <w:rFonts w:ascii="Calibri" w:hAnsi="Calibri" w:cs="Calibri"/>
          <w:szCs w:val="20"/>
        </w:rPr>
        <w:t>Najvyšší kontrolný úrad SR, Certifikačný orgán a nimi poverené osoby;</w:t>
      </w:r>
    </w:p>
    <w:p w14:paraId="43B2C042" w14:textId="77777777" w:rsidR="00012CED" w:rsidRPr="00575986" w:rsidRDefault="00012CED" w:rsidP="00012CED">
      <w:pPr>
        <w:pStyle w:val="Odsekzoznamu"/>
        <w:widowControl/>
        <w:numPr>
          <w:ilvl w:val="0"/>
          <w:numId w:val="11"/>
        </w:numPr>
        <w:suppressAutoHyphens/>
        <w:autoSpaceDE/>
        <w:ind w:left="1702"/>
        <w:rPr>
          <w:rFonts w:ascii="Calibri" w:hAnsi="Calibri" w:cs="Calibri"/>
          <w:szCs w:val="20"/>
        </w:rPr>
      </w:pPr>
      <w:r w:rsidRPr="00575986">
        <w:rPr>
          <w:rFonts w:ascii="Calibri" w:hAnsi="Calibri" w:cs="Calibri"/>
          <w:szCs w:val="20"/>
        </w:rPr>
        <w:t>Orgán auditu, jeho spolupracujúce orgány (Úrad vládneho auditu) a osoby poverené na výkon kontroly/auditu;</w:t>
      </w:r>
    </w:p>
    <w:p w14:paraId="3B868BE7" w14:textId="77777777" w:rsidR="00012CED" w:rsidRPr="00575986" w:rsidRDefault="00012CED" w:rsidP="00012CED">
      <w:pPr>
        <w:pStyle w:val="Odsekzoznamu"/>
        <w:widowControl/>
        <w:numPr>
          <w:ilvl w:val="0"/>
          <w:numId w:val="11"/>
        </w:numPr>
        <w:suppressAutoHyphens/>
        <w:autoSpaceDE/>
        <w:ind w:left="1702"/>
        <w:rPr>
          <w:rFonts w:ascii="Calibri" w:hAnsi="Calibri" w:cs="Calibri"/>
          <w:szCs w:val="20"/>
        </w:rPr>
      </w:pPr>
      <w:r w:rsidRPr="00575986">
        <w:rPr>
          <w:rFonts w:ascii="Calibri" w:hAnsi="Calibri" w:cs="Calibri"/>
          <w:szCs w:val="20"/>
        </w:rPr>
        <w:t>Splnomocnení zástupcovia Európskej Komisie a Európskeho dvora audítorov;</w:t>
      </w:r>
    </w:p>
    <w:p w14:paraId="33B1F449" w14:textId="77777777" w:rsidR="00012CED" w:rsidRPr="00575986" w:rsidRDefault="00012CED" w:rsidP="00012CED">
      <w:pPr>
        <w:pStyle w:val="Odsekzoznamu"/>
        <w:widowControl/>
        <w:numPr>
          <w:ilvl w:val="0"/>
          <w:numId w:val="11"/>
        </w:numPr>
        <w:suppressAutoHyphens/>
        <w:autoSpaceDE/>
        <w:ind w:left="1702"/>
        <w:rPr>
          <w:rFonts w:ascii="Calibri" w:hAnsi="Calibri" w:cs="Calibri"/>
          <w:szCs w:val="20"/>
        </w:rPr>
      </w:pPr>
      <w:r w:rsidRPr="00575986">
        <w:rPr>
          <w:rFonts w:ascii="Calibri" w:hAnsi="Calibri" w:cs="Calibri"/>
          <w:szCs w:val="20"/>
        </w:rPr>
        <w:t>Orgán zabezpečujúci ochranu finančných záujmov EÚ;</w:t>
      </w:r>
    </w:p>
    <w:p w14:paraId="4CF5666A" w14:textId="77777777" w:rsidR="00012CED" w:rsidRPr="00575986" w:rsidRDefault="00012CED" w:rsidP="00012CED">
      <w:pPr>
        <w:pStyle w:val="Odsekzoznamu"/>
        <w:widowControl/>
        <w:numPr>
          <w:ilvl w:val="0"/>
          <w:numId w:val="11"/>
        </w:numPr>
        <w:suppressAutoHyphens/>
        <w:autoSpaceDE/>
        <w:ind w:left="1702"/>
        <w:rPr>
          <w:rFonts w:ascii="Calibri" w:hAnsi="Calibri" w:cs="Calibri"/>
          <w:szCs w:val="20"/>
        </w:rPr>
      </w:pPr>
      <w:r w:rsidRPr="00575986">
        <w:rPr>
          <w:rFonts w:ascii="Calibri" w:hAnsi="Calibri" w:cs="Calibri"/>
          <w:szCs w:val="20"/>
        </w:rPr>
        <w:lastRenderedPageBreak/>
        <w:t>Osoby prizvané orgánmi uvedenými v písmenách a) až f) v súlade s príslušnými právnymi predpismi SR a právnymi aktmi EÚ.</w:t>
      </w:r>
    </w:p>
    <w:p w14:paraId="7D66DECD" w14:textId="77777777" w:rsidR="00012CED" w:rsidRPr="00575986" w:rsidRDefault="00012CED" w:rsidP="00012CED">
      <w:pPr>
        <w:pStyle w:val="Odsekzoznamu"/>
        <w:widowControl/>
        <w:suppressAutoHyphens/>
        <w:autoSpaceDE/>
        <w:ind w:left="1702" w:firstLine="0"/>
        <w:rPr>
          <w:rFonts w:ascii="Calibri" w:hAnsi="Calibri" w:cs="Calibri"/>
          <w:szCs w:val="20"/>
        </w:rPr>
      </w:pPr>
    </w:p>
    <w:p w14:paraId="6E7E46B2" w14:textId="77777777" w:rsidR="009A01DC" w:rsidRPr="00575986" w:rsidRDefault="00012CED">
      <w:pPr>
        <w:pStyle w:val="Nadpis1"/>
        <w:spacing w:before="64" w:line="244" w:lineRule="auto"/>
        <w:ind w:left="4108" w:right="4111" w:firstLine="4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Článok VII. Zánik zmluvy</w:t>
      </w:r>
    </w:p>
    <w:p w14:paraId="7D6B0DFA" w14:textId="77777777" w:rsidR="009A01DC" w:rsidRPr="00575986" w:rsidRDefault="009A01DC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0F041EA4" w14:textId="77777777" w:rsidR="009A01DC" w:rsidRPr="00575986" w:rsidRDefault="00012CED">
      <w:pPr>
        <w:pStyle w:val="Odsekzoznamu"/>
        <w:numPr>
          <w:ilvl w:val="0"/>
          <w:numId w:val="4"/>
        </w:numPr>
        <w:tabs>
          <w:tab w:val="left" w:pos="825"/>
        </w:tabs>
        <w:spacing w:before="1"/>
        <w:ind w:right="112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Poskytovateľ je oprávnený odstúpiť od Zmluvy v prípade podstatného porušenia Zmluvy zo strany Objednávateľa, pričom podstatným porušením Zmluvy zo strany Objednávateľa je:</w:t>
      </w:r>
    </w:p>
    <w:p w14:paraId="2C1845EE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neposkytne nevyhnutnej súčinnosti Objednávateľa podľa podmienok tejto</w:t>
      </w:r>
      <w:r w:rsidRPr="00575986">
        <w:rPr>
          <w:rFonts w:asciiTheme="minorHAnsi" w:hAnsiTheme="minorHAnsi" w:cstheme="minorHAnsi"/>
          <w:spacing w:val="-3"/>
        </w:rPr>
        <w:t xml:space="preserve"> </w:t>
      </w:r>
      <w:r w:rsidRPr="00575986">
        <w:rPr>
          <w:rFonts w:asciiTheme="minorHAnsi" w:hAnsiTheme="minorHAnsi" w:cstheme="minorHAnsi"/>
        </w:rPr>
        <w:t>Zmluvy,</w:t>
      </w:r>
    </w:p>
    <w:p w14:paraId="3A3F98D3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5"/>
        </w:tabs>
        <w:ind w:left="824" w:hanging="349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neuhradenie odmeny za poskytovanie odborných</w:t>
      </w:r>
      <w:r w:rsidRPr="00575986">
        <w:rPr>
          <w:rFonts w:asciiTheme="minorHAnsi" w:hAnsiTheme="minorHAnsi" w:cstheme="minorHAnsi"/>
          <w:spacing w:val="-4"/>
        </w:rPr>
        <w:t xml:space="preserve"> </w:t>
      </w:r>
      <w:r w:rsidRPr="00575986">
        <w:rPr>
          <w:rFonts w:asciiTheme="minorHAnsi" w:hAnsiTheme="minorHAnsi" w:cstheme="minorHAnsi"/>
        </w:rPr>
        <w:t>služieb.</w:t>
      </w:r>
    </w:p>
    <w:p w14:paraId="34D69691" w14:textId="77777777" w:rsidR="009A01DC" w:rsidRPr="00575986" w:rsidRDefault="00012CED">
      <w:pPr>
        <w:pStyle w:val="Odsekzoznamu"/>
        <w:numPr>
          <w:ilvl w:val="0"/>
          <w:numId w:val="4"/>
        </w:numPr>
        <w:tabs>
          <w:tab w:val="left" w:pos="825"/>
        </w:tabs>
        <w:ind w:right="111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Objednávateľ je oprávnený odstúpiť od Zmluvy v prípade podstatného porušenia Zmluvy zo strany Poskytovateľa, pričom podstatným porušením Zmluvy zo strany Poskytovateľa je:</w:t>
      </w:r>
    </w:p>
    <w:p w14:paraId="275B1032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right="115" w:hanging="360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poskytovanie služieb externého projektového manažmentu v rozpore s podmienkami uvedenými v tejto Zmluve napriek písomnému upozorneniu zo strany</w:t>
      </w:r>
      <w:r w:rsidRPr="00575986">
        <w:rPr>
          <w:rFonts w:asciiTheme="minorHAnsi" w:hAnsiTheme="minorHAnsi" w:cstheme="minorHAnsi"/>
          <w:spacing w:val="-12"/>
        </w:rPr>
        <w:t xml:space="preserve"> </w:t>
      </w:r>
      <w:r w:rsidRPr="00575986">
        <w:rPr>
          <w:rFonts w:asciiTheme="minorHAnsi" w:hAnsiTheme="minorHAnsi" w:cstheme="minorHAnsi"/>
        </w:rPr>
        <w:t>Objednávateľa,</w:t>
      </w:r>
    </w:p>
    <w:p w14:paraId="6B8907A2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right="113" w:hanging="360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prevedenie záväzkov vyplývajúcich z tejto Zmluvy na tretie osoby, a to bez súhlasu Objednávateľa,</w:t>
      </w:r>
    </w:p>
    <w:p w14:paraId="02F6B7E8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right="117" w:hanging="360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neposkytnutie služieb externého projektového manažmentu, a to napriek písomnej výzve Objednávateľa,</w:t>
      </w:r>
    </w:p>
    <w:p w14:paraId="4DFA020B" w14:textId="77777777" w:rsidR="009A01DC" w:rsidRPr="00575986" w:rsidRDefault="00012CED">
      <w:pPr>
        <w:pStyle w:val="Odsekzoznamu"/>
        <w:numPr>
          <w:ilvl w:val="0"/>
          <w:numId w:val="10"/>
        </w:numPr>
        <w:tabs>
          <w:tab w:val="left" w:pos="824"/>
          <w:tab w:val="left" w:pos="825"/>
        </w:tabs>
        <w:ind w:left="824" w:hanging="349"/>
        <w:jc w:val="left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nesplnenie povinnosti Poskytovateľa uvedenej v čl. VI tejto</w:t>
      </w:r>
      <w:r w:rsidRPr="00575986">
        <w:rPr>
          <w:rFonts w:asciiTheme="minorHAnsi" w:hAnsiTheme="minorHAnsi" w:cstheme="minorHAnsi"/>
          <w:spacing w:val="-8"/>
        </w:rPr>
        <w:t xml:space="preserve"> </w:t>
      </w:r>
      <w:r w:rsidRPr="00575986">
        <w:rPr>
          <w:rFonts w:asciiTheme="minorHAnsi" w:hAnsiTheme="minorHAnsi" w:cstheme="minorHAnsi"/>
        </w:rPr>
        <w:t>zmluvy.</w:t>
      </w:r>
    </w:p>
    <w:p w14:paraId="0B2D33C6" w14:textId="651F8A91" w:rsidR="009A01DC" w:rsidRPr="00575986" w:rsidRDefault="00012CED">
      <w:pPr>
        <w:pStyle w:val="Odsekzoznamu"/>
        <w:numPr>
          <w:ilvl w:val="0"/>
          <w:numId w:val="4"/>
        </w:numPr>
        <w:tabs>
          <w:tab w:val="left" w:pos="825"/>
        </w:tabs>
        <w:ind w:right="114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V súlade s čl. 3.16 všeobecných zmluvných podmienok Zmluvy o NFP, Objednávateľ má právo bez akýchkoľvek sankcií odstúpiť od Zmluvy v prípade, kedy ešte nedošlo k plneniu Zmluvy medzi Objednávateľom a Poskytovateľom a výsledky administratívnej finančnej kontroly Poskytovateľa NFP </w:t>
      </w:r>
      <w:r w:rsidR="00520C5B" w:rsidRPr="00575986">
        <w:rPr>
          <w:rFonts w:asciiTheme="minorHAnsi" w:hAnsiTheme="minorHAnsi" w:cstheme="minorHAnsi"/>
        </w:rPr>
        <w:t>neumožňujú</w:t>
      </w:r>
      <w:r w:rsidRPr="00575986">
        <w:rPr>
          <w:rFonts w:asciiTheme="minorHAnsi" w:hAnsiTheme="minorHAnsi" w:cstheme="minorHAnsi"/>
        </w:rPr>
        <w:t xml:space="preserve"> financovanie výdavkov vzniknutých  z tejto Zmluvy.</w:t>
      </w:r>
    </w:p>
    <w:p w14:paraId="6027D9E4" w14:textId="77777777" w:rsidR="009A01DC" w:rsidRPr="00575986" w:rsidRDefault="00012CED">
      <w:pPr>
        <w:pStyle w:val="Odsekzoznamu"/>
        <w:numPr>
          <w:ilvl w:val="0"/>
          <w:numId w:val="4"/>
        </w:numPr>
        <w:tabs>
          <w:tab w:val="left" w:pos="825"/>
        </w:tabs>
        <w:ind w:right="115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Odstúpenie od zmluvy musí mať písomnú formu a jeho účinky nastávajú dňom jeho doručenia druhej zmluvnej</w:t>
      </w:r>
      <w:r w:rsidRPr="00575986">
        <w:rPr>
          <w:rFonts w:asciiTheme="minorHAnsi" w:hAnsiTheme="minorHAnsi" w:cstheme="minorHAnsi"/>
          <w:spacing w:val="-1"/>
        </w:rPr>
        <w:t xml:space="preserve"> </w:t>
      </w:r>
      <w:r w:rsidRPr="00575986">
        <w:rPr>
          <w:rFonts w:asciiTheme="minorHAnsi" w:hAnsiTheme="minorHAnsi" w:cstheme="minorHAnsi"/>
        </w:rPr>
        <w:t>strane.</w:t>
      </w:r>
    </w:p>
    <w:p w14:paraId="73DEEB0C" w14:textId="77777777" w:rsidR="009A01DC" w:rsidRPr="00575986" w:rsidRDefault="00012CED">
      <w:pPr>
        <w:pStyle w:val="Odsekzoznamu"/>
        <w:numPr>
          <w:ilvl w:val="0"/>
          <w:numId w:val="4"/>
        </w:numPr>
        <w:tabs>
          <w:tab w:val="left" w:pos="825"/>
        </w:tabs>
        <w:ind w:right="120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Zmluva zanikne aj vzájomnou písomnou dohodou oboch zmluvných strán ku dňu uvedenom v</w:t>
      </w:r>
      <w:r w:rsidRPr="00575986">
        <w:rPr>
          <w:rFonts w:asciiTheme="minorHAnsi" w:hAnsiTheme="minorHAnsi" w:cstheme="minorHAnsi"/>
          <w:spacing w:val="-1"/>
        </w:rPr>
        <w:t xml:space="preserve"> </w:t>
      </w:r>
      <w:r w:rsidRPr="00575986">
        <w:rPr>
          <w:rFonts w:asciiTheme="minorHAnsi" w:hAnsiTheme="minorHAnsi" w:cstheme="minorHAnsi"/>
        </w:rPr>
        <w:t>dohode.</w:t>
      </w:r>
    </w:p>
    <w:p w14:paraId="49EC28CA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03E5A9EC" w14:textId="77777777" w:rsidR="009A01DC" w:rsidRPr="00575986" w:rsidRDefault="00012CED" w:rsidP="00012CED">
      <w:pPr>
        <w:pStyle w:val="Nadpis1"/>
        <w:spacing w:line="244" w:lineRule="auto"/>
        <w:ind w:left="3969" w:right="3967" w:firstLine="142"/>
        <w:jc w:val="left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bCs w:val="0"/>
          <w:sz w:val="22"/>
          <w:szCs w:val="22"/>
        </w:rPr>
        <w:t>Č</w:t>
      </w:r>
      <w:r w:rsidRPr="00575986">
        <w:rPr>
          <w:rFonts w:asciiTheme="minorHAnsi" w:hAnsiTheme="minorHAnsi" w:cstheme="minorHAnsi"/>
          <w:sz w:val="22"/>
          <w:szCs w:val="22"/>
        </w:rPr>
        <w:t>lánok VIII. Zmluvné pokuty</w:t>
      </w:r>
    </w:p>
    <w:p w14:paraId="301D5917" w14:textId="2A337159" w:rsidR="007C2FE6" w:rsidRPr="00575986" w:rsidRDefault="007C2FE6" w:rsidP="007C2FE6">
      <w:pPr>
        <w:pStyle w:val="Zkladntext"/>
        <w:numPr>
          <w:ilvl w:val="0"/>
          <w:numId w:val="13"/>
        </w:numPr>
        <w:ind w:left="851" w:right="11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 xml:space="preserve">Objednávateľ má nárok na vyplatenie zmluvnej pokuty vo výške 0,05% z celkovej čiastky za každý aj začatý deň omeškania Poskytovateľa.   </w:t>
      </w:r>
    </w:p>
    <w:p w14:paraId="1CB482BA" w14:textId="4B44F950" w:rsidR="009A01DC" w:rsidRPr="00575986" w:rsidRDefault="00012CED" w:rsidP="007C2FE6">
      <w:pPr>
        <w:pStyle w:val="Zkladntext"/>
        <w:numPr>
          <w:ilvl w:val="0"/>
          <w:numId w:val="13"/>
        </w:numPr>
        <w:ind w:left="851" w:right="11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Poskytovateľ má nárok na vyplatenie úroku z omeškania za každý aj začatý deň  omeškania s platbou splatnej faktúry vo výške 0,05 % z celkovej nezaplatenej čiastky za každý aj začatý deň</w:t>
      </w:r>
      <w:r w:rsidRPr="0057598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omeškania.</w:t>
      </w:r>
    </w:p>
    <w:p w14:paraId="5407D1B1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B044F03" w14:textId="77777777" w:rsidR="009A01DC" w:rsidRPr="00575986" w:rsidRDefault="00012CED" w:rsidP="00012CED">
      <w:pPr>
        <w:pStyle w:val="Nadpis1"/>
        <w:spacing w:before="1"/>
        <w:ind w:left="3642" w:right="3644" w:firstLine="616"/>
        <w:jc w:val="left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bCs w:val="0"/>
          <w:sz w:val="22"/>
          <w:szCs w:val="22"/>
        </w:rPr>
        <w:t>Článok IX.</w:t>
      </w:r>
      <w:r w:rsidRPr="00575986">
        <w:rPr>
          <w:rFonts w:asciiTheme="minorHAnsi" w:hAnsiTheme="minorHAnsi" w:cstheme="minorHAnsi"/>
          <w:sz w:val="22"/>
          <w:szCs w:val="22"/>
        </w:rPr>
        <w:t xml:space="preserve"> Záverečné ustanovenia</w:t>
      </w:r>
    </w:p>
    <w:p w14:paraId="7F580C83" w14:textId="77777777" w:rsidR="00012CED" w:rsidRPr="00575986" w:rsidRDefault="00012CED" w:rsidP="00012CED">
      <w:pPr>
        <w:pStyle w:val="Nadpis1"/>
        <w:spacing w:before="1"/>
        <w:ind w:left="3642" w:right="3644" w:firstLine="616"/>
        <w:jc w:val="left"/>
        <w:rPr>
          <w:rFonts w:asciiTheme="minorHAnsi" w:hAnsiTheme="minorHAnsi" w:cstheme="minorHAnsi"/>
          <w:sz w:val="22"/>
          <w:szCs w:val="22"/>
        </w:rPr>
      </w:pPr>
    </w:p>
    <w:p w14:paraId="6FE50967" w14:textId="77777777" w:rsidR="00012CED" w:rsidRPr="00575986" w:rsidRDefault="00012CED">
      <w:pPr>
        <w:pStyle w:val="Odsekzoznamu"/>
        <w:numPr>
          <w:ilvl w:val="0"/>
          <w:numId w:val="3"/>
        </w:numPr>
        <w:tabs>
          <w:tab w:val="left" w:pos="825"/>
        </w:tabs>
        <w:ind w:right="115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Zmluva nadobúda platnosť dňom jej podpísania oboma zmluvnými stranami a účinnosť deň nasledujúcim po dni zverejnenia na webovom sídle objednávateľa a po splnení odkladacej podmienky, ktorá spočíva v tom, že dôjde k schváleniu procesu verejného obstarávania zo strany poskytovateľa NFP.</w:t>
      </w:r>
    </w:p>
    <w:p w14:paraId="40A6B286" w14:textId="77777777" w:rsidR="009A01DC" w:rsidRPr="00575986" w:rsidRDefault="00012CED">
      <w:pPr>
        <w:pStyle w:val="Odsekzoznamu"/>
        <w:numPr>
          <w:ilvl w:val="0"/>
          <w:numId w:val="3"/>
        </w:numPr>
        <w:tabs>
          <w:tab w:val="left" w:pos="825"/>
        </w:tabs>
        <w:spacing w:before="19"/>
        <w:ind w:right="115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Zmeny a doplnky tejto Zmluvy je možné robiť len vo forme písomných a očíslovaných dodatkov k tejto Zmluve podpísanými obidvomi zmluvnými</w:t>
      </w:r>
      <w:r w:rsidRPr="00575986">
        <w:rPr>
          <w:rFonts w:asciiTheme="minorHAnsi" w:hAnsiTheme="minorHAnsi" w:cstheme="minorHAnsi"/>
          <w:spacing w:val="-2"/>
        </w:rPr>
        <w:t xml:space="preserve"> </w:t>
      </w:r>
      <w:r w:rsidRPr="00575986">
        <w:rPr>
          <w:rFonts w:asciiTheme="minorHAnsi" w:hAnsiTheme="minorHAnsi" w:cstheme="minorHAnsi"/>
        </w:rPr>
        <w:t>stranami.</w:t>
      </w:r>
    </w:p>
    <w:p w14:paraId="561B8D21" w14:textId="77777777" w:rsidR="009A01DC" w:rsidRPr="00575986" w:rsidRDefault="00012CED">
      <w:pPr>
        <w:pStyle w:val="Odsekzoznamu"/>
        <w:numPr>
          <w:ilvl w:val="0"/>
          <w:numId w:val="3"/>
        </w:numPr>
        <w:tabs>
          <w:tab w:val="left" w:pos="825"/>
        </w:tabs>
        <w:spacing w:before="1"/>
        <w:ind w:right="114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Zmluvné strany sa zaväzujú riešiť spory vyplývajúce z tejto zmluvy prednostne formou dohody prostredníctvom zástupcov svojich štatutárnych</w:t>
      </w:r>
      <w:r w:rsidRPr="00575986">
        <w:rPr>
          <w:rFonts w:asciiTheme="minorHAnsi" w:hAnsiTheme="minorHAnsi" w:cstheme="minorHAnsi"/>
          <w:spacing w:val="-8"/>
        </w:rPr>
        <w:t xml:space="preserve"> </w:t>
      </w:r>
      <w:r w:rsidRPr="00575986">
        <w:rPr>
          <w:rFonts w:asciiTheme="minorHAnsi" w:hAnsiTheme="minorHAnsi" w:cstheme="minorHAnsi"/>
        </w:rPr>
        <w:t>orgánov.</w:t>
      </w:r>
    </w:p>
    <w:p w14:paraId="7A020BA4" w14:textId="77777777" w:rsidR="009A01DC" w:rsidRPr="00575986" w:rsidRDefault="00012CED">
      <w:pPr>
        <w:pStyle w:val="Odsekzoznamu"/>
        <w:numPr>
          <w:ilvl w:val="0"/>
          <w:numId w:val="3"/>
        </w:numPr>
        <w:tabs>
          <w:tab w:val="left" w:pos="825"/>
        </w:tabs>
        <w:spacing w:before="64"/>
        <w:ind w:right="115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Zmluvné strany sa dohodli, že záväzkové vzťahy založené touto dohodou, ako aj záväzkové vzťahy touto dohodou výslovne neupravené sa budú riadiť príslušnými ustanoveniami Obchodného zákonníka SR a ostatnými všeobecne záväznými právnymi predpismi Slovenskej</w:t>
      </w:r>
      <w:r w:rsidRPr="00575986">
        <w:rPr>
          <w:rFonts w:asciiTheme="minorHAnsi" w:hAnsiTheme="minorHAnsi" w:cstheme="minorHAnsi"/>
          <w:spacing w:val="-1"/>
        </w:rPr>
        <w:t xml:space="preserve"> </w:t>
      </w:r>
      <w:r w:rsidRPr="00575986">
        <w:rPr>
          <w:rFonts w:asciiTheme="minorHAnsi" w:hAnsiTheme="minorHAnsi" w:cstheme="minorHAnsi"/>
        </w:rPr>
        <w:t>republiky.</w:t>
      </w:r>
    </w:p>
    <w:p w14:paraId="3B859EEB" w14:textId="77777777" w:rsidR="009A01DC" w:rsidRPr="00575986" w:rsidRDefault="00012CED">
      <w:pPr>
        <w:pStyle w:val="Odsekzoznamu"/>
        <w:numPr>
          <w:ilvl w:val="0"/>
          <w:numId w:val="3"/>
        </w:numPr>
        <w:tabs>
          <w:tab w:val="left" w:pos="825"/>
        </w:tabs>
        <w:ind w:right="113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Táto Zmluva je vyhotovená v troch vyhotoveniach, z ktorých Poskytovateľ obdrží dva vyhotovenia a Objednávateľ jedno vyhotovenie.</w:t>
      </w:r>
    </w:p>
    <w:p w14:paraId="102E7F75" w14:textId="77777777" w:rsidR="009A01DC" w:rsidRPr="00575986" w:rsidRDefault="00012CED">
      <w:pPr>
        <w:pStyle w:val="Odsekzoznamu"/>
        <w:numPr>
          <w:ilvl w:val="0"/>
          <w:numId w:val="3"/>
        </w:numPr>
        <w:tabs>
          <w:tab w:val="left" w:pos="825"/>
        </w:tabs>
        <w:ind w:right="111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 xml:space="preserve">Účastníci Zmluvy týmto vyhlasujú, že túto Zmluvu si prečítali, jej obsahu porozumeli a Zmluva zodpovedá ich skutočnej, slobodnej a vážnej vôli, uzatvárajú ju dobrovoľne a na znak súhlasu s jej </w:t>
      </w:r>
      <w:r w:rsidRPr="00575986">
        <w:rPr>
          <w:rFonts w:asciiTheme="minorHAnsi" w:hAnsiTheme="minorHAnsi" w:cstheme="minorHAnsi"/>
        </w:rPr>
        <w:lastRenderedPageBreak/>
        <w:t>obsahom ju</w:t>
      </w:r>
      <w:r w:rsidRPr="00575986">
        <w:rPr>
          <w:rFonts w:asciiTheme="minorHAnsi" w:hAnsiTheme="minorHAnsi" w:cstheme="minorHAnsi"/>
          <w:spacing w:val="-3"/>
        </w:rPr>
        <w:t xml:space="preserve"> </w:t>
      </w:r>
      <w:r w:rsidRPr="00575986">
        <w:rPr>
          <w:rFonts w:asciiTheme="minorHAnsi" w:hAnsiTheme="minorHAnsi" w:cstheme="minorHAnsi"/>
        </w:rPr>
        <w:t>podpisujú.</w:t>
      </w:r>
    </w:p>
    <w:p w14:paraId="62DC5610" w14:textId="77777777" w:rsidR="00074B19" w:rsidRPr="00575986" w:rsidRDefault="00074B19" w:rsidP="00074B19">
      <w:pPr>
        <w:tabs>
          <w:tab w:val="left" w:pos="825"/>
        </w:tabs>
        <w:ind w:right="111"/>
        <w:jc w:val="both"/>
        <w:rPr>
          <w:rFonts w:asciiTheme="minorHAnsi" w:hAnsiTheme="minorHAnsi" w:cstheme="minorHAnsi"/>
        </w:rPr>
      </w:pPr>
    </w:p>
    <w:p w14:paraId="39DE843F" w14:textId="77777777" w:rsidR="009A01DC" w:rsidRPr="00575986" w:rsidRDefault="00012CED">
      <w:pPr>
        <w:pStyle w:val="Odsekzoznamu"/>
        <w:numPr>
          <w:ilvl w:val="0"/>
          <w:numId w:val="3"/>
        </w:numPr>
        <w:tabs>
          <w:tab w:val="left" w:pos="825"/>
        </w:tabs>
        <w:ind w:right="115" w:hanging="360"/>
        <w:jc w:val="both"/>
        <w:rPr>
          <w:rFonts w:asciiTheme="minorHAnsi" w:hAnsiTheme="minorHAnsi" w:cstheme="minorHAnsi"/>
        </w:rPr>
      </w:pPr>
      <w:r w:rsidRPr="00575986">
        <w:rPr>
          <w:rFonts w:asciiTheme="minorHAnsi" w:hAnsiTheme="minorHAnsi" w:cstheme="minorHAnsi"/>
        </w:rPr>
        <w:t>Zmluvné strany sa dohodli, že komunikácia vyžadujúca písomnú formu sa bude zasielať na adresu uvedenú v záhlaví tejto zmluvy poštou, osobne, emailom alebo</w:t>
      </w:r>
      <w:r w:rsidRPr="00575986">
        <w:rPr>
          <w:rFonts w:asciiTheme="minorHAnsi" w:hAnsiTheme="minorHAnsi" w:cstheme="minorHAnsi"/>
          <w:spacing w:val="-6"/>
        </w:rPr>
        <w:t xml:space="preserve"> </w:t>
      </w:r>
      <w:r w:rsidRPr="00575986">
        <w:rPr>
          <w:rFonts w:asciiTheme="minorHAnsi" w:hAnsiTheme="minorHAnsi" w:cstheme="minorHAnsi"/>
        </w:rPr>
        <w:t>faxom.</w:t>
      </w:r>
    </w:p>
    <w:p w14:paraId="288435F6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7316E65F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090B9B4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5B311D82" w14:textId="77777777" w:rsidR="009A01DC" w:rsidRPr="00575986" w:rsidRDefault="00012CED">
      <w:pPr>
        <w:pStyle w:val="Zkladntext"/>
        <w:tabs>
          <w:tab w:val="left" w:pos="6026"/>
        </w:tabs>
        <w:spacing w:before="207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V ..................,</w:t>
      </w:r>
      <w:r w:rsidRPr="005759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dňa</w:t>
      </w:r>
      <w:r w:rsidRPr="0057598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...................</w:t>
      </w:r>
      <w:r w:rsidRPr="00575986">
        <w:rPr>
          <w:rFonts w:asciiTheme="minorHAnsi" w:hAnsiTheme="minorHAnsi" w:cstheme="minorHAnsi"/>
          <w:sz w:val="22"/>
          <w:szCs w:val="22"/>
        </w:rPr>
        <w:tab/>
        <w:t>V ......................., dňa</w:t>
      </w:r>
      <w:r w:rsidRPr="0057598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..............</w:t>
      </w:r>
    </w:p>
    <w:p w14:paraId="0645EC61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38A0B26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21DA7657" w14:textId="77777777" w:rsidR="009A01DC" w:rsidRPr="00575986" w:rsidRDefault="00012CED">
      <w:pPr>
        <w:pStyle w:val="Zkladntext"/>
        <w:tabs>
          <w:tab w:val="left" w:pos="6482"/>
        </w:tabs>
        <w:spacing w:before="162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Za</w:t>
      </w:r>
      <w:r w:rsidRPr="005759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poskytovateľa:</w:t>
      </w:r>
      <w:r w:rsidRPr="00575986">
        <w:rPr>
          <w:rFonts w:asciiTheme="minorHAnsi" w:hAnsiTheme="minorHAnsi" w:cstheme="minorHAnsi"/>
          <w:sz w:val="22"/>
          <w:szCs w:val="22"/>
        </w:rPr>
        <w:tab/>
        <w:t>Za</w:t>
      </w:r>
      <w:r w:rsidRPr="0057598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575986">
        <w:rPr>
          <w:rFonts w:asciiTheme="minorHAnsi" w:hAnsiTheme="minorHAnsi" w:cstheme="minorHAnsi"/>
          <w:sz w:val="22"/>
          <w:szCs w:val="22"/>
        </w:rPr>
        <w:t>objednávateľa:</w:t>
      </w:r>
    </w:p>
    <w:p w14:paraId="54FAB0A9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058210E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3FF8F1E0" w14:textId="77777777" w:rsidR="009A01DC" w:rsidRPr="00575986" w:rsidRDefault="009A01DC">
      <w:pPr>
        <w:pStyle w:val="Zkladntext"/>
        <w:rPr>
          <w:rFonts w:asciiTheme="minorHAnsi" w:hAnsiTheme="minorHAnsi" w:cstheme="minorHAnsi"/>
          <w:sz w:val="22"/>
          <w:szCs w:val="22"/>
        </w:rPr>
      </w:pPr>
    </w:p>
    <w:p w14:paraId="4C63E568" w14:textId="77777777" w:rsidR="009A01DC" w:rsidRPr="00575986" w:rsidRDefault="00012CED">
      <w:pPr>
        <w:pStyle w:val="Zkladntext"/>
        <w:tabs>
          <w:tab w:val="left" w:pos="6297"/>
        </w:tabs>
        <w:spacing w:before="1"/>
        <w:ind w:left="116"/>
        <w:rPr>
          <w:rFonts w:asciiTheme="minorHAnsi" w:hAnsiTheme="minorHAnsi" w:cstheme="minorHAnsi"/>
          <w:sz w:val="22"/>
          <w:szCs w:val="22"/>
        </w:rPr>
      </w:pPr>
      <w:r w:rsidRPr="00575986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Pr="00575986">
        <w:rPr>
          <w:rFonts w:asciiTheme="minorHAnsi" w:hAnsiTheme="minorHAnsi" w:cstheme="minorHAnsi"/>
          <w:sz w:val="22"/>
          <w:szCs w:val="22"/>
        </w:rPr>
        <w:tab/>
        <w:t>.........................................</w:t>
      </w:r>
    </w:p>
    <w:p w14:paraId="2F64A81D" w14:textId="5B70ACFE" w:rsidR="00CF182B" w:rsidRDefault="00CF182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0C0A8B0" w14:textId="7FB7DA96" w:rsidR="00CF182B" w:rsidRPr="00CF182B" w:rsidRDefault="00CF182B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F182B">
        <w:rPr>
          <w:rFonts w:asciiTheme="minorHAnsi" w:hAnsiTheme="minorHAnsi" w:cstheme="minorHAnsi"/>
          <w:b/>
          <w:bCs/>
          <w:sz w:val="22"/>
          <w:szCs w:val="22"/>
        </w:rPr>
        <w:lastRenderedPageBreak/>
        <w:t>Príloha č. 1: špecifikácia predmetu zmluvy</w:t>
      </w:r>
    </w:p>
    <w:p w14:paraId="21767502" w14:textId="77777777" w:rsidR="00CF182B" w:rsidRDefault="00CF182B" w:rsidP="00012CED">
      <w:pPr>
        <w:pStyle w:val="Zkladntext"/>
        <w:tabs>
          <w:tab w:val="left" w:pos="6739"/>
        </w:tabs>
        <w:rPr>
          <w:rFonts w:asciiTheme="minorHAnsi" w:hAnsiTheme="minorHAnsi" w:cstheme="minorHAnsi"/>
          <w:sz w:val="22"/>
          <w:szCs w:val="22"/>
        </w:rPr>
      </w:pPr>
    </w:p>
    <w:p w14:paraId="0CA97B8C" w14:textId="63F24213" w:rsidR="009A01DC" w:rsidRPr="00575986" w:rsidRDefault="00CF182B" w:rsidP="00CF182B">
      <w:pPr>
        <w:pStyle w:val="Zkladntext"/>
        <w:tabs>
          <w:tab w:val="left" w:pos="673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CF182B">
        <w:rPr>
          <w:rFonts w:asciiTheme="minorHAnsi" w:hAnsiTheme="minorHAnsi" w:cstheme="minorHAnsi"/>
          <w:sz w:val="22"/>
          <w:szCs w:val="22"/>
        </w:rPr>
        <w:t xml:space="preserve">Predmetom </w:t>
      </w:r>
      <w:r>
        <w:rPr>
          <w:rFonts w:asciiTheme="minorHAnsi" w:hAnsiTheme="minorHAnsi" w:cstheme="minorHAnsi"/>
          <w:sz w:val="22"/>
          <w:szCs w:val="22"/>
        </w:rPr>
        <w:t>zmluvy</w:t>
      </w:r>
      <w:r w:rsidRPr="00CF182B">
        <w:rPr>
          <w:rFonts w:asciiTheme="minorHAnsi" w:hAnsiTheme="minorHAnsi" w:cstheme="minorHAnsi"/>
          <w:sz w:val="22"/>
          <w:szCs w:val="22"/>
        </w:rPr>
        <w:t xml:space="preserve"> sú všetky činnosti súvisiace s výkonom riadenia projektu – externým (projektový manažment, finančný manažment, prípadné zmenové konanie a i.) financovaného zo štrukturálnych fondov EÚ, Operačného programu Ľudské zdroje 2014 – 2020, t.j. vypracovanie a predloženie žiadostí o platbu, žiadostí o zúčtovanie platieb (po vykonaní úhrad obstarávateľa voči zhotoviteľovi stavby) vrátane záverečnej platby, ďalej monitorovanie projektu - dôsledné a pravidelné sledovanie realizácie aktivít projektu, vypracovanie a pravidelné predkladanie všetkých monitorovacích správ nasledovného projektu počas celého obdobia jeho realizácie pre projekt „PRÍSTAVBA MATERSKEJ ŠKOLY VEĽKÉ DVORNÍKY, p.č. : 121/1, 121/14“ – ITMS kód: 312060AKQ9. Rozpočet stavebných prác je stanovený vo výške:  185 374,97 Eur bez DPH. Predpokladaná dĺžka realizácie projektu je maximálne 16 mesiacov.</w:t>
      </w:r>
    </w:p>
    <w:sectPr w:rsidR="009A01DC" w:rsidRPr="00575986">
      <w:pgSz w:w="12240" w:h="15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D63"/>
    <w:multiLevelType w:val="hybridMultilevel"/>
    <w:tmpl w:val="F7B6BCC8"/>
    <w:lvl w:ilvl="0" w:tplc="E80CC07E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27"/>
        <w:w w:val="99"/>
        <w:sz w:val="22"/>
        <w:szCs w:val="22"/>
        <w:lang w:val="sk-SK" w:eastAsia="sk-SK" w:bidi="sk-SK"/>
      </w:rPr>
    </w:lvl>
    <w:lvl w:ilvl="1" w:tplc="6518A6C4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45CCF108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48C89EF2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4EC2BF2C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7F684EA8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1784806A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C6DCA2E2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3FA89E4C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1" w15:restartNumberingAfterBreak="0">
    <w:nsid w:val="16810E64"/>
    <w:multiLevelType w:val="hybridMultilevel"/>
    <w:tmpl w:val="54A82FB4"/>
    <w:lvl w:ilvl="0" w:tplc="5E601C30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20"/>
        <w:w w:val="99"/>
        <w:sz w:val="22"/>
        <w:szCs w:val="22"/>
        <w:lang w:val="sk-SK" w:eastAsia="sk-SK" w:bidi="sk-SK"/>
      </w:rPr>
    </w:lvl>
    <w:lvl w:ilvl="1" w:tplc="F5101512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D77AE0AE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EFC4F63C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233E45F2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A7B684A6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3502D532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9B1AC7B6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4336D12A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2" w15:restartNumberingAfterBreak="0">
    <w:nsid w:val="2C4D4657"/>
    <w:multiLevelType w:val="hybridMultilevel"/>
    <w:tmpl w:val="22CC4F32"/>
    <w:lvl w:ilvl="0" w:tplc="A084947E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13"/>
        <w:w w:val="99"/>
        <w:sz w:val="22"/>
        <w:szCs w:val="22"/>
        <w:lang w:val="sk-SK" w:eastAsia="sk-SK" w:bidi="sk-SK"/>
      </w:rPr>
    </w:lvl>
    <w:lvl w:ilvl="1" w:tplc="D97886CC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B5308C5C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1E32BC76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B358C340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18862304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A06E2E0C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F59AD0CC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C89218FA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3" w15:restartNumberingAfterBreak="0">
    <w:nsid w:val="2D246FAA"/>
    <w:multiLevelType w:val="hybridMultilevel"/>
    <w:tmpl w:val="524C82DE"/>
    <w:lvl w:ilvl="0" w:tplc="F32ED036">
      <w:numFmt w:val="bullet"/>
      <w:lvlText w:val="-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1D129030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E400715A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181439F4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D36A25E8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B3A8C49A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C2B40310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F05CA7E8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EE609774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4" w15:restartNumberingAfterBreak="0">
    <w:nsid w:val="34962322"/>
    <w:multiLevelType w:val="hybridMultilevel"/>
    <w:tmpl w:val="054EC8AA"/>
    <w:lvl w:ilvl="0" w:tplc="041B000F">
      <w:start w:val="1"/>
      <w:numFmt w:val="decimal"/>
      <w:lvlText w:val="%1."/>
      <w:lvlJc w:val="left"/>
      <w:pPr>
        <w:ind w:left="1196" w:hanging="360"/>
      </w:p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5" w15:restartNumberingAfterBreak="0">
    <w:nsid w:val="3727166A"/>
    <w:multiLevelType w:val="hybridMultilevel"/>
    <w:tmpl w:val="2B884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702A4A"/>
    <w:multiLevelType w:val="hybridMultilevel"/>
    <w:tmpl w:val="02864F2A"/>
    <w:lvl w:ilvl="0" w:tplc="64963A6A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13"/>
        <w:w w:val="100"/>
        <w:sz w:val="22"/>
        <w:szCs w:val="22"/>
        <w:lang w:val="sk-SK" w:eastAsia="sk-SK" w:bidi="sk-SK"/>
      </w:rPr>
    </w:lvl>
    <w:lvl w:ilvl="1" w:tplc="061EEE34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0158C6C4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07243976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CDF83DD0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CDC0DF18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4CA4BF04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A42CB2AC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F5381E08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7" w15:restartNumberingAfterBreak="0">
    <w:nsid w:val="3F0328DF"/>
    <w:multiLevelType w:val="hybridMultilevel"/>
    <w:tmpl w:val="26027782"/>
    <w:lvl w:ilvl="0" w:tplc="298C55DA">
      <w:start w:val="1"/>
      <w:numFmt w:val="decimal"/>
      <w:lvlText w:val="%1."/>
      <w:lvlJc w:val="left"/>
      <w:pPr>
        <w:ind w:left="836" w:hanging="348"/>
        <w:jc w:val="left"/>
      </w:pPr>
      <w:rPr>
        <w:rFonts w:ascii="Calibri" w:eastAsia="Times New Roman" w:hAnsi="Calibri" w:cs="Calibri" w:hint="default"/>
        <w:spacing w:val="-30"/>
        <w:w w:val="99"/>
        <w:sz w:val="22"/>
        <w:szCs w:val="22"/>
        <w:lang w:val="sk-SK" w:eastAsia="sk-SK" w:bidi="sk-SK"/>
      </w:rPr>
    </w:lvl>
    <w:lvl w:ilvl="1" w:tplc="F6B4DF9C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124E9DB6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F39ADCC0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3080149A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AC3049A8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25904E4C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2DFED774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2D58F298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8" w15:restartNumberingAfterBreak="0">
    <w:nsid w:val="40B80965"/>
    <w:multiLevelType w:val="hybridMultilevel"/>
    <w:tmpl w:val="44D62678"/>
    <w:lvl w:ilvl="0" w:tplc="50DA34F0">
      <w:start w:val="5"/>
      <w:numFmt w:val="lowerLetter"/>
      <w:lvlText w:val="%1)"/>
      <w:lvlJc w:val="left"/>
      <w:pPr>
        <w:ind w:left="1069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k-SK" w:eastAsia="sk-SK" w:bidi="sk-SK"/>
      </w:rPr>
    </w:lvl>
    <w:lvl w:ilvl="1" w:tplc="4722482E">
      <w:numFmt w:val="bullet"/>
      <w:lvlText w:val="•"/>
      <w:lvlJc w:val="left"/>
      <w:pPr>
        <w:ind w:left="1918" w:hanging="246"/>
      </w:pPr>
      <w:rPr>
        <w:rFonts w:hint="default"/>
        <w:lang w:val="sk-SK" w:eastAsia="sk-SK" w:bidi="sk-SK"/>
      </w:rPr>
    </w:lvl>
    <w:lvl w:ilvl="2" w:tplc="8FAC55AE">
      <w:numFmt w:val="bullet"/>
      <w:lvlText w:val="•"/>
      <w:lvlJc w:val="left"/>
      <w:pPr>
        <w:ind w:left="2776" w:hanging="246"/>
      </w:pPr>
      <w:rPr>
        <w:rFonts w:hint="default"/>
        <w:lang w:val="sk-SK" w:eastAsia="sk-SK" w:bidi="sk-SK"/>
      </w:rPr>
    </w:lvl>
    <w:lvl w:ilvl="3" w:tplc="61E0258C">
      <w:numFmt w:val="bullet"/>
      <w:lvlText w:val="•"/>
      <w:lvlJc w:val="left"/>
      <w:pPr>
        <w:ind w:left="3634" w:hanging="246"/>
      </w:pPr>
      <w:rPr>
        <w:rFonts w:hint="default"/>
        <w:lang w:val="sk-SK" w:eastAsia="sk-SK" w:bidi="sk-SK"/>
      </w:rPr>
    </w:lvl>
    <w:lvl w:ilvl="4" w:tplc="F596356C">
      <w:numFmt w:val="bullet"/>
      <w:lvlText w:val="•"/>
      <w:lvlJc w:val="left"/>
      <w:pPr>
        <w:ind w:left="4492" w:hanging="246"/>
      </w:pPr>
      <w:rPr>
        <w:rFonts w:hint="default"/>
        <w:lang w:val="sk-SK" w:eastAsia="sk-SK" w:bidi="sk-SK"/>
      </w:rPr>
    </w:lvl>
    <w:lvl w:ilvl="5" w:tplc="E708CDCA">
      <w:numFmt w:val="bullet"/>
      <w:lvlText w:val="•"/>
      <w:lvlJc w:val="left"/>
      <w:pPr>
        <w:ind w:left="5350" w:hanging="246"/>
      </w:pPr>
      <w:rPr>
        <w:rFonts w:hint="default"/>
        <w:lang w:val="sk-SK" w:eastAsia="sk-SK" w:bidi="sk-SK"/>
      </w:rPr>
    </w:lvl>
    <w:lvl w:ilvl="6" w:tplc="39FE3D56">
      <w:numFmt w:val="bullet"/>
      <w:lvlText w:val="•"/>
      <w:lvlJc w:val="left"/>
      <w:pPr>
        <w:ind w:left="6208" w:hanging="246"/>
      </w:pPr>
      <w:rPr>
        <w:rFonts w:hint="default"/>
        <w:lang w:val="sk-SK" w:eastAsia="sk-SK" w:bidi="sk-SK"/>
      </w:rPr>
    </w:lvl>
    <w:lvl w:ilvl="7" w:tplc="64C206D8">
      <w:numFmt w:val="bullet"/>
      <w:lvlText w:val="•"/>
      <w:lvlJc w:val="left"/>
      <w:pPr>
        <w:ind w:left="7066" w:hanging="246"/>
      </w:pPr>
      <w:rPr>
        <w:rFonts w:hint="default"/>
        <w:lang w:val="sk-SK" w:eastAsia="sk-SK" w:bidi="sk-SK"/>
      </w:rPr>
    </w:lvl>
    <w:lvl w:ilvl="8" w:tplc="E61445D6">
      <w:numFmt w:val="bullet"/>
      <w:lvlText w:val="•"/>
      <w:lvlJc w:val="left"/>
      <w:pPr>
        <w:ind w:left="7924" w:hanging="246"/>
      </w:pPr>
      <w:rPr>
        <w:rFonts w:hint="default"/>
        <w:lang w:val="sk-SK" w:eastAsia="sk-SK" w:bidi="sk-SK"/>
      </w:rPr>
    </w:lvl>
  </w:abstractNum>
  <w:abstractNum w:abstractNumId="9" w15:restartNumberingAfterBreak="0">
    <w:nsid w:val="46BD00EB"/>
    <w:multiLevelType w:val="hybridMultilevel"/>
    <w:tmpl w:val="58AA0AD0"/>
    <w:lvl w:ilvl="0" w:tplc="225A3088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13"/>
        <w:w w:val="100"/>
        <w:sz w:val="22"/>
        <w:szCs w:val="22"/>
        <w:lang w:val="sk-SK" w:eastAsia="sk-SK" w:bidi="sk-SK"/>
      </w:rPr>
    </w:lvl>
    <w:lvl w:ilvl="1" w:tplc="3B20AF30">
      <w:numFmt w:val="bullet"/>
      <w:lvlText w:val="•"/>
      <w:lvlJc w:val="left"/>
      <w:pPr>
        <w:ind w:left="1720" w:hanging="348"/>
      </w:pPr>
      <w:rPr>
        <w:rFonts w:hint="default"/>
        <w:lang w:val="sk-SK" w:eastAsia="sk-SK" w:bidi="sk-SK"/>
      </w:rPr>
    </w:lvl>
    <w:lvl w:ilvl="2" w:tplc="429E19A2">
      <w:numFmt w:val="bullet"/>
      <w:lvlText w:val="•"/>
      <w:lvlJc w:val="left"/>
      <w:pPr>
        <w:ind w:left="2600" w:hanging="348"/>
      </w:pPr>
      <w:rPr>
        <w:rFonts w:hint="default"/>
        <w:lang w:val="sk-SK" w:eastAsia="sk-SK" w:bidi="sk-SK"/>
      </w:rPr>
    </w:lvl>
    <w:lvl w:ilvl="3" w:tplc="B690692A">
      <w:numFmt w:val="bullet"/>
      <w:lvlText w:val="•"/>
      <w:lvlJc w:val="left"/>
      <w:pPr>
        <w:ind w:left="3480" w:hanging="348"/>
      </w:pPr>
      <w:rPr>
        <w:rFonts w:hint="default"/>
        <w:lang w:val="sk-SK" w:eastAsia="sk-SK" w:bidi="sk-SK"/>
      </w:rPr>
    </w:lvl>
    <w:lvl w:ilvl="4" w:tplc="DC3EE91E">
      <w:numFmt w:val="bullet"/>
      <w:lvlText w:val="•"/>
      <w:lvlJc w:val="left"/>
      <w:pPr>
        <w:ind w:left="4360" w:hanging="348"/>
      </w:pPr>
      <w:rPr>
        <w:rFonts w:hint="default"/>
        <w:lang w:val="sk-SK" w:eastAsia="sk-SK" w:bidi="sk-SK"/>
      </w:rPr>
    </w:lvl>
    <w:lvl w:ilvl="5" w:tplc="C34CB480">
      <w:numFmt w:val="bullet"/>
      <w:lvlText w:val="•"/>
      <w:lvlJc w:val="left"/>
      <w:pPr>
        <w:ind w:left="5240" w:hanging="348"/>
      </w:pPr>
      <w:rPr>
        <w:rFonts w:hint="default"/>
        <w:lang w:val="sk-SK" w:eastAsia="sk-SK" w:bidi="sk-SK"/>
      </w:rPr>
    </w:lvl>
    <w:lvl w:ilvl="6" w:tplc="45227A4E">
      <w:numFmt w:val="bullet"/>
      <w:lvlText w:val="•"/>
      <w:lvlJc w:val="left"/>
      <w:pPr>
        <w:ind w:left="6120" w:hanging="348"/>
      </w:pPr>
      <w:rPr>
        <w:rFonts w:hint="default"/>
        <w:lang w:val="sk-SK" w:eastAsia="sk-SK" w:bidi="sk-SK"/>
      </w:rPr>
    </w:lvl>
    <w:lvl w:ilvl="7" w:tplc="99BE8B50">
      <w:numFmt w:val="bullet"/>
      <w:lvlText w:val="•"/>
      <w:lvlJc w:val="left"/>
      <w:pPr>
        <w:ind w:left="7000" w:hanging="348"/>
      </w:pPr>
      <w:rPr>
        <w:rFonts w:hint="default"/>
        <w:lang w:val="sk-SK" w:eastAsia="sk-SK" w:bidi="sk-SK"/>
      </w:rPr>
    </w:lvl>
    <w:lvl w:ilvl="8" w:tplc="07AE1AE0">
      <w:numFmt w:val="bullet"/>
      <w:lvlText w:val="•"/>
      <w:lvlJc w:val="left"/>
      <w:pPr>
        <w:ind w:left="7880" w:hanging="348"/>
      </w:pPr>
      <w:rPr>
        <w:rFonts w:hint="default"/>
        <w:lang w:val="sk-SK" w:eastAsia="sk-SK" w:bidi="sk-SK"/>
      </w:rPr>
    </w:lvl>
  </w:abstractNum>
  <w:abstractNum w:abstractNumId="10" w15:restartNumberingAfterBreak="0">
    <w:nsid w:val="53E546AB"/>
    <w:multiLevelType w:val="hybridMultilevel"/>
    <w:tmpl w:val="3C9ECDCC"/>
    <w:lvl w:ilvl="0" w:tplc="A7947242">
      <w:start w:val="1"/>
      <w:numFmt w:val="decimal"/>
      <w:lvlText w:val="%1."/>
      <w:lvlJc w:val="left"/>
      <w:pPr>
        <w:ind w:left="836" w:hanging="348"/>
        <w:jc w:val="left"/>
      </w:pPr>
      <w:rPr>
        <w:rFonts w:asciiTheme="minorHAnsi" w:eastAsia="Times New Roman" w:hAnsiTheme="minorHAnsi" w:cstheme="minorHAnsi" w:hint="default"/>
        <w:spacing w:val="-30"/>
        <w:w w:val="100"/>
        <w:sz w:val="22"/>
        <w:szCs w:val="22"/>
        <w:lang w:val="sk-SK" w:eastAsia="sk-SK" w:bidi="sk-SK"/>
      </w:rPr>
    </w:lvl>
    <w:lvl w:ilvl="1" w:tplc="84A2A59A">
      <w:start w:val="1"/>
      <w:numFmt w:val="lowerLetter"/>
      <w:lvlText w:val="%2)"/>
      <w:lvlJc w:val="left"/>
      <w:pPr>
        <w:ind w:left="1069" w:hanging="246"/>
        <w:jc w:val="left"/>
      </w:pPr>
      <w:rPr>
        <w:rFonts w:ascii="Calibri" w:eastAsia="Times New Roman" w:hAnsi="Calibri" w:cs="Calibri" w:hint="default"/>
        <w:spacing w:val="-5"/>
        <w:w w:val="100"/>
        <w:sz w:val="22"/>
        <w:szCs w:val="22"/>
        <w:lang w:val="sk-SK" w:eastAsia="sk-SK" w:bidi="sk-SK"/>
      </w:rPr>
    </w:lvl>
    <w:lvl w:ilvl="2" w:tplc="FDD0B5EE">
      <w:numFmt w:val="bullet"/>
      <w:lvlText w:val="•"/>
      <w:lvlJc w:val="left"/>
      <w:pPr>
        <w:ind w:left="2013" w:hanging="246"/>
      </w:pPr>
      <w:rPr>
        <w:rFonts w:hint="default"/>
        <w:lang w:val="sk-SK" w:eastAsia="sk-SK" w:bidi="sk-SK"/>
      </w:rPr>
    </w:lvl>
    <w:lvl w:ilvl="3" w:tplc="DFDEEAC4">
      <w:numFmt w:val="bullet"/>
      <w:lvlText w:val="•"/>
      <w:lvlJc w:val="left"/>
      <w:pPr>
        <w:ind w:left="2966" w:hanging="246"/>
      </w:pPr>
      <w:rPr>
        <w:rFonts w:hint="default"/>
        <w:lang w:val="sk-SK" w:eastAsia="sk-SK" w:bidi="sk-SK"/>
      </w:rPr>
    </w:lvl>
    <w:lvl w:ilvl="4" w:tplc="FEB2922A">
      <w:numFmt w:val="bullet"/>
      <w:lvlText w:val="•"/>
      <w:lvlJc w:val="left"/>
      <w:pPr>
        <w:ind w:left="3920" w:hanging="246"/>
      </w:pPr>
      <w:rPr>
        <w:rFonts w:hint="default"/>
        <w:lang w:val="sk-SK" w:eastAsia="sk-SK" w:bidi="sk-SK"/>
      </w:rPr>
    </w:lvl>
    <w:lvl w:ilvl="5" w:tplc="D1F096C4">
      <w:numFmt w:val="bullet"/>
      <w:lvlText w:val="•"/>
      <w:lvlJc w:val="left"/>
      <w:pPr>
        <w:ind w:left="4873" w:hanging="246"/>
      </w:pPr>
      <w:rPr>
        <w:rFonts w:hint="default"/>
        <w:lang w:val="sk-SK" w:eastAsia="sk-SK" w:bidi="sk-SK"/>
      </w:rPr>
    </w:lvl>
    <w:lvl w:ilvl="6" w:tplc="46C8B380">
      <w:numFmt w:val="bullet"/>
      <w:lvlText w:val="•"/>
      <w:lvlJc w:val="left"/>
      <w:pPr>
        <w:ind w:left="5826" w:hanging="246"/>
      </w:pPr>
      <w:rPr>
        <w:rFonts w:hint="default"/>
        <w:lang w:val="sk-SK" w:eastAsia="sk-SK" w:bidi="sk-SK"/>
      </w:rPr>
    </w:lvl>
    <w:lvl w:ilvl="7" w:tplc="A686D560">
      <w:numFmt w:val="bullet"/>
      <w:lvlText w:val="•"/>
      <w:lvlJc w:val="left"/>
      <w:pPr>
        <w:ind w:left="6780" w:hanging="246"/>
      </w:pPr>
      <w:rPr>
        <w:rFonts w:hint="default"/>
        <w:lang w:val="sk-SK" w:eastAsia="sk-SK" w:bidi="sk-SK"/>
      </w:rPr>
    </w:lvl>
    <w:lvl w:ilvl="8" w:tplc="83864758">
      <w:numFmt w:val="bullet"/>
      <w:lvlText w:val="•"/>
      <w:lvlJc w:val="left"/>
      <w:pPr>
        <w:ind w:left="7733" w:hanging="246"/>
      </w:pPr>
      <w:rPr>
        <w:rFonts w:hint="default"/>
        <w:lang w:val="sk-SK" w:eastAsia="sk-SK" w:bidi="sk-SK"/>
      </w:rPr>
    </w:lvl>
  </w:abstractNum>
  <w:abstractNum w:abstractNumId="11" w15:restartNumberingAfterBreak="0">
    <w:nsid w:val="65D56A4F"/>
    <w:multiLevelType w:val="hybridMultilevel"/>
    <w:tmpl w:val="51E0780C"/>
    <w:lvl w:ilvl="0" w:tplc="FF60BF18">
      <w:numFmt w:val="bullet"/>
      <w:lvlText w:val="-"/>
      <w:lvlJc w:val="left"/>
      <w:pPr>
        <w:ind w:left="315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sk-SK" w:bidi="sk-SK"/>
      </w:rPr>
    </w:lvl>
    <w:lvl w:ilvl="1" w:tplc="86BAEFAE">
      <w:numFmt w:val="bullet"/>
      <w:lvlText w:val="•"/>
      <w:lvlJc w:val="left"/>
      <w:pPr>
        <w:ind w:left="1252" w:hanging="200"/>
      </w:pPr>
      <w:rPr>
        <w:rFonts w:hint="default"/>
        <w:lang w:val="sk-SK" w:eastAsia="sk-SK" w:bidi="sk-SK"/>
      </w:rPr>
    </w:lvl>
    <w:lvl w:ilvl="2" w:tplc="7CA43896">
      <w:numFmt w:val="bullet"/>
      <w:lvlText w:val="•"/>
      <w:lvlJc w:val="left"/>
      <w:pPr>
        <w:ind w:left="2184" w:hanging="200"/>
      </w:pPr>
      <w:rPr>
        <w:rFonts w:hint="default"/>
        <w:lang w:val="sk-SK" w:eastAsia="sk-SK" w:bidi="sk-SK"/>
      </w:rPr>
    </w:lvl>
    <w:lvl w:ilvl="3" w:tplc="24AA076C">
      <w:numFmt w:val="bullet"/>
      <w:lvlText w:val="•"/>
      <w:lvlJc w:val="left"/>
      <w:pPr>
        <w:ind w:left="3116" w:hanging="200"/>
      </w:pPr>
      <w:rPr>
        <w:rFonts w:hint="default"/>
        <w:lang w:val="sk-SK" w:eastAsia="sk-SK" w:bidi="sk-SK"/>
      </w:rPr>
    </w:lvl>
    <w:lvl w:ilvl="4" w:tplc="00F88CC6">
      <w:numFmt w:val="bullet"/>
      <w:lvlText w:val="•"/>
      <w:lvlJc w:val="left"/>
      <w:pPr>
        <w:ind w:left="4048" w:hanging="200"/>
      </w:pPr>
      <w:rPr>
        <w:rFonts w:hint="default"/>
        <w:lang w:val="sk-SK" w:eastAsia="sk-SK" w:bidi="sk-SK"/>
      </w:rPr>
    </w:lvl>
    <w:lvl w:ilvl="5" w:tplc="24E8230C">
      <w:numFmt w:val="bullet"/>
      <w:lvlText w:val="•"/>
      <w:lvlJc w:val="left"/>
      <w:pPr>
        <w:ind w:left="4980" w:hanging="200"/>
      </w:pPr>
      <w:rPr>
        <w:rFonts w:hint="default"/>
        <w:lang w:val="sk-SK" w:eastAsia="sk-SK" w:bidi="sk-SK"/>
      </w:rPr>
    </w:lvl>
    <w:lvl w:ilvl="6" w:tplc="D9042C5E">
      <w:numFmt w:val="bullet"/>
      <w:lvlText w:val="•"/>
      <w:lvlJc w:val="left"/>
      <w:pPr>
        <w:ind w:left="5912" w:hanging="200"/>
      </w:pPr>
      <w:rPr>
        <w:rFonts w:hint="default"/>
        <w:lang w:val="sk-SK" w:eastAsia="sk-SK" w:bidi="sk-SK"/>
      </w:rPr>
    </w:lvl>
    <w:lvl w:ilvl="7" w:tplc="6F92AF3C">
      <w:numFmt w:val="bullet"/>
      <w:lvlText w:val="•"/>
      <w:lvlJc w:val="left"/>
      <w:pPr>
        <w:ind w:left="6844" w:hanging="200"/>
      </w:pPr>
      <w:rPr>
        <w:rFonts w:hint="default"/>
        <w:lang w:val="sk-SK" w:eastAsia="sk-SK" w:bidi="sk-SK"/>
      </w:rPr>
    </w:lvl>
    <w:lvl w:ilvl="8" w:tplc="1D220520">
      <w:numFmt w:val="bullet"/>
      <w:lvlText w:val="•"/>
      <w:lvlJc w:val="left"/>
      <w:pPr>
        <w:ind w:left="7776" w:hanging="200"/>
      </w:pPr>
      <w:rPr>
        <w:rFonts w:hint="default"/>
        <w:lang w:val="sk-SK" w:eastAsia="sk-SK" w:bidi="sk-SK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DC"/>
    <w:rsid w:val="00012CED"/>
    <w:rsid w:val="00074B19"/>
    <w:rsid w:val="000B5F1B"/>
    <w:rsid w:val="00203871"/>
    <w:rsid w:val="00214695"/>
    <w:rsid w:val="002C2B9D"/>
    <w:rsid w:val="004A4528"/>
    <w:rsid w:val="00520C5B"/>
    <w:rsid w:val="00575986"/>
    <w:rsid w:val="006E1E9B"/>
    <w:rsid w:val="007C2FE6"/>
    <w:rsid w:val="008A1BEB"/>
    <w:rsid w:val="009A01DC"/>
    <w:rsid w:val="00C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E69C7"/>
  <w15:docId w15:val="{D5891BCF-DF2F-4DE2-92B1-F7A471E4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9"/>
    <w:qFormat/>
    <w:pPr>
      <w:ind w:left="954" w:right="954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Roman Mikušinec</cp:lastModifiedBy>
  <cp:revision>5</cp:revision>
  <dcterms:created xsi:type="dcterms:W3CDTF">2021-08-03T08:40:00Z</dcterms:created>
  <dcterms:modified xsi:type="dcterms:W3CDTF">2021-08-04T10:49:00Z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2019-11-10T00:00:00Z</vt:filetime>
  </property>
</Properties>
</file>